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10" w:rsidRPr="00195A36" w:rsidRDefault="00657210" w:rsidP="00657210">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GIÁO DỤC ĐẠO ĐỨC, LỐI SỐNG CHO THANH NIÊN HIỆN NAY</w:t>
      </w:r>
    </w:p>
    <w:p w:rsidR="00657210" w:rsidRPr="00195A36" w:rsidRDefault="00657210" w:rsidP="00657210">
      <w:pPr>
        <w:spacing w:after="0" w:line="312" w:lineRule="auto"/>
        <w:ind w:firstLine="567"/>
        <w:jc w:val="right"/>
        <w:rPr>
          <w:rFonts w:ascii="Times New Roman" w:hAnsi="Times New Roman"/>
          <w:b/>
          <w:i/>
          <w:sz w:val="26"/>
          <w:szCs w:val="26"/>
        </w:rPr>
      </w:pPr>
      <w:r w:rsidRPr="00195A36">
        <w:rPr>
          <w:rFonts w:ascii="Times New Roman" w:hAnsi="Times New Roman"/>
          <w:b/>
          <w:i/>
          <w:sz w:val="26"/>
          <w:szCs w:val="26"/>
        </w:rPr>
        <w:t xml:space="preserve"> Viện Khoa học xã hội vùng Tây Nguyên</w:t>
      </w:r>
    </w:p>
    <w:p w:rsidR="00657210" w:rsidRPr="00195A36" w:rsidRDefault="00657210" w:rsidP="00657210">
      <w:pPr>
        <w:spacing w:after="120" w:line="312" w:lineRule="auto"/>
        <w:ind w:firstLine="567"/>
        <w:jc w:val="right"/>
        <w:rPr>
          <w:rFonts w:ascii="Times New Roman" w:hAnsi="Times New Roman"/>
          <w:b/>
          <w:i/>
          <w:sz w:val="26"/>
          <w:szCs w:val="26"/>
        </w:rPr>
      </w:pP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Thực hiện chức năng là trường học xã hội chủ nghĩa của thanh niên, việc giáo dục lý tưởng cách mạng, đạo đức, lối sống cho thanh thiếu nhi luôn là một yêu cầu, nhiệm vụ công tác quan trọng, đặt ra thường xuyên, liên tục đối với Đoàn TNCS Hồ Chí Minh</w:t>
      </w:r>
      <w:r w:rsidRPr="00195A36">
        <w:rPr>
          <w:rFonts w:ascii="Times New Roman" w:hAnsi="Times New Roman"/>
          <w:i/>
          <w:sz w:val="26"/>
          <w:szCs w:val="26"/>
        </w:rPr>
        <w:t>.</w:t>
      </w:r>
      <w:r w:rsidRPr="00195A36">
        <w:rPr>
          <w:rFonts w:ascii="Times New Roman" w:hAnsi="Times New Roman"/>
          <w:sz w:val="26"/>
          <w:szCs w:val="26"/>
        </w:rPr>
        <w:t xml:space="preserve"> Trước lúc đi xa, Chủ tịch Hồ Chí Minh căn dặn trong Di chúc: </w:t>
      </w:r>
      <w:r w:rsidRPr="00195A36">
        <w:rPr>
          <w:rFonts w:ascii="Times New Roman" w:hAnsi="Times New Roman"/>
          <w:i/>
          <w:sz w:val="26"/>
          <w:szCs w:val="26"/>
        </w:rPr>
        <w:t>“Đảng cần phải chăm lo giáo dục đạo đức cách mạng cho thanh niên, đào tạo họ trở thành những người kế thừa xây dựng chủ nghĩa xã hội vừa “hồng” vừa “chuyên”, bồi dưỡng thế hệ cách mạng cho đời sau là một việc rất quan trọng và rất cần thiết”</w:t>
      </w:r>
      <w:r w:rsidRPr="00195A36">
        <w:rPr>
          <w:rStyle w:val="FootnoteReference"/>
          <w:i/>
          <w:sz w:val="26"/>
          <w:szCs w:val="26"/>
        </w:rPr>
        <w:footnoteReference w:id="1"/>
      </w:r>
      <w:r w:rsidRPr="00195A36">
        <w:rPr>
          <w:rFonts w:ascii="Times New Roman" w:hAnsi="Times New Roman"/>
          <w:i/>
          <w:sz w:val="26"/>
          <w:szCs w:val="26"/>
        </w:rPr>
        <w:t>.</w:t>
      </w:r>
      <w:r w:rsidRPr="00195A36">
        <w:rPr>
          <w:rFonts w:ascii="Times New Roman" w:hAnsi="Times New Roman"/>
          <w:sz w:val="26"/>
          <w:szCs w:val="26"/>
        </w:rPr>
        <w:t xml:space="preserve"> Nghị quyết số 25 của Ban Chấp hành Trung ương Đảng khóa X đã xác định mục tiêu chung về phát triển thanh niên: </w:t>
      </w:r>
      <w:r w:rsidRPr="00195A36">
        <w:rPr>
          <w:rFonts w:ascii="Times New Roman" w:hAnsi="Times New Roman"/>
          <w:i/>
          <w:sz w:val="26"/>
          <w:szCs w:val="26"/>
        </w:rPr>
        <w:t xml:space="preserve">“Tiếp tục xây dựng thế hệ thanh niên Việt Nam giàu lòng yêu nước, tự cường dân tộc; kiên định lý tưởng độc lập dân tộc và chủ nghĩa xã hội; có đạo đức, ý thức chấp hành pháp luật, sống có văn hóa, vì cộng đồng; có năng lực, bản lĩnh trong hội nhập quốc tế; có sức khỏe, tri thức, kỹ năng và tác phong công nghiệp trong lao động tập thể, trở thành những công dân tốt của đất nước…”. </w:t>
      </w:r>
      <w:r w:rsidRPr="00195A36">
        <w:rPr>
          <w:rFonts w:ascii="Times New Roman" w:hAnsi="Times New Roman"/>
          <w:sz w:val="26"/>
          <w:szCs w:val="26"/>
        </w:rPr>
        <w:t xml:space="preserve">Quán triệt tư tưởng của Chủ tịch Hồ Chí Minh, Nghị quyết của Đảng, Nghị quyết Đại hội đại biểu toàn quốc Đoàn TNCS Hồ Chí Minh lần thứ X đã xác định một trong các phương hướng của công tác Đoàn và phong trào thanh thiếu nhi nhiệm kỳ 2012- 2017 đó là: </w:t>
      </w:r>
      <w:r w:rsidRPr="00195A36">
        <w:rPr>
          <w:rFonts w:ascii="Times New Roman" w:hAnsi="Times New Roman"/>
          <w:i/>
          <w:sz w:val="26"/>
          <w:szCs w:val="26"/>
        </w:rPr>
        <w:t>“</w:t>
      </w:r>
      <w:r w:rsidRPr="00195A36">
        <w:rPr>
          <w:rFonts w:ascii="Times New Roman" w:hAnsi="Times New Roman"/>
          <w:i/>
          <w:sz w:val="26"/>
          <w:szCs w:val="26"/>
          <w:lang w:val="vi-VN"/>
        </w:rPr>
        <w:t>Tăng cường giáo dục chính trị tư tưởng, đạo đức cách mạng, truyền thống, lịch sử dân tộc, văn hoá, lối sống, ý thức chấp hành pháp luật cho thanh thiếu nhi.</w:t>
      </w:r>
      <w:r w:rsidRPr="00195A36">
        <w:rPr>
          <w:rFonts w:ascii="Times New Roman" w:hAnsi="Times New Roman"/>
          <w:i/>
          <w:sz w:val="26"/>
          <w:szCs w:val="26"/>
        </w:rPr>
        <w:t xml:space="preserve"> Xác định n</w:t>
      </w:r>
      <w:r w:rsidRPr="00195A36">
        <w:rPr>
          <w:rFonts w:ascii="Times New Roman" w:hAnsi="Times New Roman"/>
          <w:i/>
          <w:sz w:val="26"/>
          <w:szCs w:val="26"/>
          <w:lang w:val="vi-VN"/>
        </w:rPr>
        <w:t xml:space="preserve">ội dung xuyên suốt trong công tác giáo dục của Đoàn là bồi đắp </w:t>
      </w:r>
      <w:r w:rsidRPr="00195A36">
        <w:rPr>
          <w:rFonts w:ascii="Times New Roman" w:hAnsi="Times New Roman"/>
          <w:i/>
          <w:sz w:val="26"/>
          <w:szCs w:val="26"/>
        </w:rPr>
        <w:t>lý tưởng,</w:t>
      </w:r>
      <w:r w:rsidRPr="00195A36">
        <w:rPr>
          <w:rFonts w:ascii="Times New Roman" w:hAnsi="Times New Roman"/>
          <w:i/>
          <w:sz w:val="26"/>
          <w:szCs w:val="26"/>
          <w:lang w:val="vi-VN"/>
        </w:rPr>
        <w:t xml:space="preserve"> ước mơ, hoài bão, niềm tin, khát vọng cao đẹp của thanh niên</w:t>
      </w:r>
      <w:r w:rsidRPr="00195A36">
        <w:rPr>
          <w:rFonts w:ascii="Times New Roman" w:hAnsi="Times New Roman"/>
          <w:i/>
          <w:sz w:val="26"/>
          <w:szCs w:val="26"/>
        </w:rPr>
        <w:t xml:space="preserve"> đóng góp vào sự nghiệp xây dựng và bảo vệ Tổ quốc trong thời kỳ mới; góp phần hình thành lớp thanh niên ưu tú trên mọi lĩnh vực, kế thừa trung thành và xuất sắc sự nghiệp cách mạng của Đảng, của dân tộc, “vừa hồng, vừa chuyên” theo tư tưởng của Bác Hồ”</w:t>
      </w:r>
      <w:r w:rsidRPr="00195A36">
        <w:rPr>
          <w:rStyle w:val="FootnoteReference"/>
          <w:i/>
          <w:sz w:val="26"/>
          <w:szCs w:val="26"/>
        </w:rPr>
        <w:footnoteReference w:id="2"/>
      </w:r>
      <w:r w:rsidRPr="00195A36">
        <w:rPr>
          <w:rFonts w:ascii="Times New Roman" w:hAnsi="Times New Roman"/>
          <w:i/>
          <w:sz w:val="26"/>
          <w:szCs w:val="26"/>
        </w:rPr>
        <w:t xml:space="preserve">. </w:t>
      </w:r>
      <w:r w:rsidRPr="00195A36">
        <w:rPr>
          <w:rFonts w:ascii="Times New Roman" w:hAnsi="Times New Roman"/>
          <w:sz w:val="26"/>
          <w:szCs w:val="26"/>
        </w:rPr>
        <w:t xml:space="preserve">Cụ thể hóa tư tưởng đó, Đại hội đã xác định Đề án </w:t>
      </w:r>
      <w:r w:rsidRPr="00195A36">
        <w:rPr>
          <w:rFonts w:ascii="Times New Roman" w:hAnsi="Times New Roman"/>
          <w:i/>
          <w:sz w:val="26"/>
          <w:szCs w:val="26"/>
        </w:rPr>
        <w:t xml:space="preserve">“Tăng cường công tác giáo dục lý tưởng cách mạng, đạo đức, lối sống cho thanh niên trong giai đoạn hiện nay” </w:t>
      </w:r>
      <w:r w:rsidRPr="00195A36">
        <w:rPr>
          <w:rFonts w:ascii="Times New Roman" w:hAnsi="Times New Roman"/>
          <w:sz w:val="26"/>
          <w:szCs w:val="26"/>
        </w:rPr>
        <w:t xml:space="preserve">là một trong mười chương trình, đề án quan trọng được triển khai trong nhiệm kỳ cần được tập trung tổ chức thực hiện, đạt được những kết quả cụ thể. </w:t>
      </w:r>
    </w:p>
    <w:p w:rsidR="00657210" w:rsidRPr="00A24CB9" w:rsidRDefault="00657210" w:rsidP="00657210">
      <w:pPr>
        <w:pStyle w:val="ListParagraph"/>
        <w:numPr>
          <w:ilvl w:val="0"/>
          <w:numId w:val="1"/>
        </w:numPr>
        <w:spacing w:after="120" w:line="312" w:lineRule="auto"/>
        <w:jc w:val="both"/>
        <w:rPr>
          <w:b/>
          <w:sz w:val="26"/>
          <w:szCs w:val="26"/>
          <w:lang w:val="nl-NL"/>
        </w:rPr>
      </w:pPr>
      <w:r w:rsidRPr="00A24CB9">
        <w:rPr>
          <w:b/>
          <w:sz w:val="26"/>
          <w:szCs w:val="26"/>
          <w:lang w:val="nl-NL"/>
        </w:rPr>
        <w:lastRenderedPageBreak/>
        <w:t>Tình hình lý tưởng cách mạng, đạo đức, lối sống của thanh niên trong giai đoạn hiện nay</w:t>
      </w:r>
    </w:p>
    <w:p w:rsidR="00657210" w:rsidRPr="00195A36" w:rsidRDefault="00657210" w:rsidP="00657210">
      <w:pPr>
        <w:spacing w:after="120" w:line="312" w:lineRule="auto"/>
        <w:ind w:firstLine="567"/>
        <w:jc w:val="both"/>
        <w:rPr>
          <w:rFonts w:ascii="Times New Roman" w:hAnsi="Times New Roman"/>
          <w:b/>
          <w:sz w:val="26"/>
          <w:szCs w:val="26"/>
          <w:lang w:val="nl-NL"/>
        </w:rPr>
      </w:pPr>
      <w:r w:rsidRPr="00195A36">
        <w:rPr>
          <w:rFonts w:ascii="Times New Roman" w:hAnsi="Times New Roman"/>
          <w:b/>
          <w:sz w:val="26"/>
          <w:szCs w:val="26"/>
          <w:lang w:val="nl-NL"/>
        </w:rPr>
        <w:t>1.1. Một số khái niệm cơ bản</w:t>
      </w:r>
    </w:p>
    <w:p w:rsidR="00657210" w:rsidRPr="00195A36" w:rsidRDefault="00657210" w:rsidP="00657210">
      <w:pPr>
        <w:spacing w:after="120" w:line="312" w:lineRule="auto"/>
        <w:ind w:firstLine="567"/>
        <w:jc w:val="both"/>
        <w:rPr>
          <w:rFonts w:ascii="Times New Roman" w:hAnsi="Times New Roman"/>
          <w:sz w:val="26"/>
          <w:szCs w:val="26"/>
          <w:lang w:val="nl-NL"/>
        </w:rPr>
      </w:pPr>
      <w:r w:rsidRPr="00195A36">
        <w:rPr>
          <w:rFonts w:ascii="Times New Roman" w:hAnsi="Times New Roman"/>
          <w:i/>
          <w:sz w:val="26"/>
          <w:szCs w:val="26"/>
          <w:lang w:val="nl-NL"/>
        </w:rPr>
        <w:t>*Về khái niệm thanh niên</w:t>
      </w:r>
    </w:p>
    <w:p w:rsidR="00657210" w:rsidRPr="00195A36" w:rsidRDefault="00657210" w:rsidP="00657210">
      <w:pPr>
        <w:spacing w:after="120" w:line="312" w:lineRule="auto"/>
        <w:ind w:firstLine="567"/>
        <w:jc w:val="both"/>
        <w:rPr>
          <w:rFonts w:ascii="Times New Roman" w:hAnsi="Times New Roman"/>
          <w:sz w:val="26"/>
          <w:szCs w:val="26"/>
          <w:lang w:val="nl-NL"/>
        </w:rPr>
      </w:pPr>
      <w:r w:rsidRPr="00195A36">
        <w:rPr>
          <w:rFonts w:ascii="Times New Roman" w:hAnsi="Times New Roman"/>
          <w:sz w:val="26"/>
          <w:szCs w:val="26"/>
          <w:lang w:val="nl-NL"/>
        </w:rPr>
        <w:t xml:space="preserve">Luật Thanh niên được Quốc hội nước Cộng hòa xã hội chủ nghĩa Việt Nam thông qua tại kỳ họp thứ 8, khóa XI nêu rõ: </w:t>
      </w:r>
      <w:r w:rsidRPr="00195A36">
        <w:rPr>
          <w:rFonts w:ascii="Times New Roman" w:hAnsi="Times New Roman"/>
          <w:i/>
          <w:sz w:val="26"/>
          <w:szCs w:val="26"/>
          <w:lang w:val="nl-NL"/>
        </w:rPr>
        <w:t>“Thanh niên quy định trong Luật này là công dân Việt Nam từ đủ mười sáu tuổi đến ba mươi tuổi”.</w:t>
      </w:r>
      <w:r w:rsidRPr="00195A36">
        <w:rPr>
          <w:rFonts w:ascii="Times New Roman" w:hAnsi="Times New Roman"/>
          <w:sz w:val="26"/>
          <w:szCs w:val="26"/>
          <w:lang w:val="nl-NL"/>
        </w:rPr>
        <w:t xml:space="preserve"> Đây là thời kỳ sung sức nhất của mỗi con người về thể chất, có sự phát triển mạnh về trí tuệ, nhạy bén, năng động, sáng tạo, có nhiều ước mơ, hoài bão. Thanh niên nước ta là một tầng lớp xã hội rộng lớn, luôn có những đóng quan trọng trong các giai đoạn lịch sử phát triển của đất nước. Hiện nay, thanh niên Việt Nam chiếm 28,9% dân số cả nước và chiếm 36,4% lực lượng lao động của toàn xã hội, là nguồn nhân lực dồi dào, có tiềm năng to lớn trong sự nghiệp đẩy mạnhquá trình Công nghiệp hóa, Hiện đại hóa của đất nước. </w:t>
      </w:r>
    </w:p>
    <w:p w:rsidR="00657210" w:rsidRPr="00195A36" w:rsidRDefault="00657210" w:rsidP="00657210">
      <w:pPr>
        <w:spacing w:after="120" w:line="312" w:lineRule="auto"/>
        <w:ind w:firstLine="567"/>
        <w:jc w:val="both"/>
        <w:rPr>
          <w:rFonts w:ascii="Times New Roman" w:hAnsi="Times New Roman"/>
          <w:i/>
          <w:sz w:val="26"/>
          <w:szCs w:val="26"/>
        </w:rPr>
      </w:pPr>
      <w:r w:rsidRPr="00195A36">
        <w:rPr>
          <w:rFonts w:ascii="Times New Roman" w:hAnsi="Times New Roman"/>
          <w:i/>
          <w:sz w:val="26"/>
          <w:szCs w:val="26"/>
        </w:rPr>
        <w:t>b) Về giáo dục, đạo đức, lối sống</w:t>
      </w:r>
    </w:p>
    <w:p w:rsidR="00657210" w:rsidRPr="00195A36" w:rsidRDefault="00657210" w:rsidP="00657210">
      <w:pPr>
        <w:spacing w:after="120" w:line="312" w:lineRule="auto"/>
        <w:ind w:firstLine="567"/>
        <w:jc w:val="both"/>
        <w:rPr>
          <w:rFonts w:ascii="Times New Roman" w:hAnsi="Times New Roman"/>
          <w:sz w:val="26"/>
          <w:szCs w:val="26"/>
          <w:lang w:val="nl-NL"/>
        </w:rPr>
      </w:pPr>
      <w:r w:rsidRPr="00195A36">
        <w:rPr>
          <w:rFonts w:ascii="Times New Roman" w:hAnsi="Times New Roman"/>
          <w:sz w:val="26"/>
          <w:szCs w:val="26"/>
          <w:lang w:val="nl-NL"/>
        </w:rPr>
        <w:t>Điều 2, Luật Giáo dục (năm 2005) quy định rõ: “</w:t>
      </w:r>
      <w:r w:rsidRPr="00195A36">
        <w:rPr>
          <w:rFonts w:ascii="Times New Roman" w:hAnsi="Times New Roman"/>
          <w:i/>
          <w:sz w:val="26"/>
          <w:szCs w:val="26"/>
          <w:lang w:val="nl-NL"/>
        </w:rPr>
        <w:t>Mục tiêu giáo dục là đào tạo con người Việt Nam phát triển toàn diện, có đạo đức, tri thức, sức khoẻ, thẩm mỹ và nghề nghiệp, trung thành với lý tưởng độc lập dân tộc và chủ nghĩa xã hội; hình thành và bồi dưỡng nhân cách, phẩm chất và năng lực của công dân, đáp ứng yêu cầu của sự nghiệp xây dựng và bảo vệ Tổ quốc</w:t>
      </w:r>
      <w:r w:rsidRPr="00195A36">
        <w:rPr>
          <w:rFonts w:ascii="Times New Roman" w:hAnsi="Times New Roman"/>
          <w:sz w:val="26"/>
          <w:szCs w:val="26"/>
          <w:lang w:val="nl-NL"/>
        </w:rPr>
        <w:t>”</w:t>
      </w:r>
      <w:r w:rsidRPr="00195A36">
        <w:rPr>
          <w:rFonts w:ascii="Times New Roman" w:hAnsi="Times New Roman"/>
          <w:sz w:val="26"/>
          <w:szCs w:val="26"/>
          <w:vertAlign w:val="superscript"/>
          <w:lang w:val="nl-NL"/>
        </w:rPr>
        <w:footnoteReference w:id="3"/>
      </w:r>
      <w:r w:rsidRPr="00195A36">
        <w:rPr>
          <w:rFonts w:ascii="Times New Roman" w:hAnsi="Times New Roman"/>
          <w:sz w:val="26"/>
          <w:szCs w:val="26"/>
          <w:lang w:val="nl-NL"/>
        </w:rPr>
        <w:t>.</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Đạo đức thuộc hình thái ý thức xã hội, là tập hợp những nguyên tắc, qui tắc nhằm điều chỉnh và đánh giá cách ứng xử của con người trong quan hệ với nhau, với xã </w:t>
      </w:r>
      <w:proofErr w:type="spellStart"/>
      <w:r w:rsidRPr="00195A36">
        <w:rPr>
          <w:rFonts w:ascii="Times New Roman" w:hAnsi="Times New Roman"/>
          <w:sz w:val="26"/>
          <w:szCs w:val="26"/>
        </w:rPr>
        <w:t>hội</w:t>
      </w:r>
      <w:proofErr w:type="gramStart"/>
      <w:r w:rsidRPr="00195A36">
        <w:rPr>
          <w:rFonts w:ascii="Times New Roman" w:hAnsi="Times New Roman"/>
          <w:sz w:val="26"/>
          <w:szCs w:val="26"/>
        </w:rPr>
        <w:t>,với</w:t>
      </w:r>
      <w:proofErr w:type="spellEnd"/>
      <w:proofErr w:type="gramEnd"/>
      <w:r w:rsidRPr="00195A36">
        <w:rPr>
          <w:rFonts w:ascii="Times New Roman" w:hAnsi="Times New Roman"/>
          <w:sz w:val="26"/>
          <w:szCs w:val="26"/>
        </w:rPr>
        <w:t xml:space="preserve"> tự nhiên trong hiện tại hoặc quá khứ cũng như tương lai chúng được thực hiện bởi niềm tin cá nhân, bởi truyền thống và sức mạnh của dư luận xã hội.</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Đạo đức, lối sống văn hóa của thế hệ trẻ là kết quả tổng hợp của sự kết hợp hài hòa giữa giáo dục của gia đình, nhà trường, các tổ chức đoàn thể và toàn xã hội với tự giáo dục của mỗi cá nhân, giữa phong cách làm việc với tác phong sinh hoạt, giữa bản lĩnh và tính kỷ luật, giữa yêu cầu của tập thể, của cộng đồng, của gia đình với nhu cầu phát triển và hoàn thiện nhân cách của mỗi cá nhân.</w:t>
      </w:r>
    </w:p>
    <w:p w:rsidR="00657210" w:rsidRPr="00195A36" w:rsidRDefault="00657210" w:rsidP="00657210">
      <w:pPr>
        <w:spacing w:after="120" w:line="312" w:lineRule="auto"/>
        <w:ind w:firstLine="567"/>
        <w:jc w:val="both"/>
        <w:rPr>
          <w:rFonts w:ascii="Times New Roman" w:hAnsi="Times New Roman"/>
          <w:sz w:val="26"/>
          <w:szCs w:val="26"/>
          <w:lang w:val="nl-NL"/>
        </w:rPr>
      </w:pPr>
      <w:r w:rsidRPr="00195A36">
        <w:rPr>
          <w:rFonts w:ascii="Times New Roman" w:hAnsi="Times New Roman"/>
          <w:sz w:val="26"/>
          <w:szCs w:val="26"/>
        </w:rPr>
        <w:t xml:space="preserve">Tiếp thu, kế thừa và nâng cao đạo đức truyền thống dân tộc, chắt lọc tinh hoa đạo đức phương Đông, phương Tây, Chủ tịch Hồ Chí Minh đã xây dựng một hệ thống lý luận về đạo đức cách mạng sâu sắc, phong phú, trở thành tài sản tinh thần vô giá của dân tộc </w:t>
      </w:r>
      <w:r w:rsidRPr="00195A36">
        <w:rPr>
          <w:rFonts w:ascii="Times New Roman" w:hAnsi="Times New Roman"/>
          <w:sz w:val="26"/>
          <w:szCs w:val="26"/>
        </w:rPr>
        <w:lastRenderedPageBreak/>
        <w:t xml:space="preserve">và nhân loại. Người nhắc nhở thế hệ sau: “Đạo đức cách mạng là bất kỳ ở cương vị nào, bất kỳ làm công việc gì đều không sợ khó, không sợ khổ, đều một lòng, một dạ phục vụ lợi ích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của giai cấp, của nhân dân, đều nhằm mục đích xây dựng chủ nghĩa xã hội”.</w:t>
      </w:r>
    </w:p>
    <w:p w:rsidR="00657210" w:rsidRPr="00195A36" w:rsidRDefault="00657210" w:rsidP="00657210">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1.2. Tình hình đạo đức, lối sống của thanh niên</w:t>
      </w:r>
      <w:r>
        <w:rPr>
          <w:rFonts w:ascii="Times New Roman" w:hAnsi="Times New Roman"/>
          <w:b/>
          <w:sz w:val="26"/>
          <w:szCs w:val="26"/>
        </w:rPr>
        <w:t xml:space="preserve"> </w:t>
      </w:r>
      <w:r w:rsidRPr="00195A36">
        <w:rPr>
          <w:rFonts w:ascii="Times New Roman" w:hAnsi="Times New Roman"/>
          <w:b/>
          <w:sz w:val="26"/>
          <w:szCs w:val="26"/>
        </w:rPr>
        <w:t>hiện nay</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Đa số thanh niên nước ta hiện nay có phẩm chất tốt, tôn trọng các chuẩn mực đạo đức xã hội, giá trị văn hóa truyền thống dân tộc, có ý thức công dân, chấp hành pháp luật, </w:t>
      </w:r>
      <w:proofErr w:type="spellStart"/>
      <w:r w:rsidRPr="00195A36">
        <w:rPr>
          <w:rFonts w:ascii="Times New Roman" w:hAnsi="Times New Roman"/>
          <w:sz w:val="26"/>
          <w:szCs w:val="26"/>
        </w:rPr>
        <w:t>tích</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cực</w:t>
      </w:r>
      <w:proofErr w:type="spellEnd"/>
      <w:r w:rsidRPr="00195A36">
        <w:rPr>
          <w:rFonts w:ascii="Times New Roman" w:hAnsi="Times New Roman"/>
          <w:sz w:val="26"/>
          <w:szCs w:val="26"/>
        </w:rPr>
        <w:t xml:space="preserve"> tham gia </w:t>
      </w:r>
      <w:proofErr w:type="spellStart"/>
      <w:r w:rsidRPr="00195A36">
        <w:rPr>
          <w:rFonts w:ascii="Times New Roman" w:hAnsi="Times New Roman"/>
          <w:sz w:val="26"/>
          <w:szCs w:val="26"/>
        </w:rPr>
        <w:t>các</w:t>
      </w:r>
      <w:proofErr w:type="spellEnd"/>
      <w:r w:rsidRPr="00195A36">
        <w:rPr>
          <w:rFonts w:ascii="Times New Roman" w:hAnsi="Times New Roman"/>
          <w:sz w:val="26"/>
          <w:szCs w:val="26"/>
        </w:rPr>
        <w:t xml:space="preserve"> phong </w:t>
      </w:r>
      <w:proofErr w:type="spellStart"/>
      <w:r w:rsidRPr="00195A36">
        <w:rPr>
          <w:rFonts w:ascii="Times New Roman" w:hAnsi="Times New Roman"/>
          <w:sz w:val="26"/>
          <w:szCs w:val="26"/>
        </w:rPr>
        <w:t>trào</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hoạt</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động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đoàn</w:t>
      </w:r>
      <w:proofErr w:type="spellEnd"/>
      <w:r w:rsidRPr="00195A36">
        <w:rPr>
          <w:rFonts w:ascii="Times New Roman" w:hAnsi="Times New Roman"/>
          <w:sz w:val="26"/>
          <w:szCs w:val="26"/>
        </w:rPr>
        <w:t xml:space="preserve"> thể, xung </w:t>
      </w:r>
      <w:proofErr w:type="spellStart"/>
      <w:r w:rsidRPr="00195A36">
        <w:rPr>
          <w:rFonts w:ascii="Times New Roman" w:hAnsi="Times New Roman"/>
          <w:sz w:val="26"/>
          <w:szCs w:val="26"/>
        </w:rPr>
        <w:t>kích</w:t>
      </w:r>
      <w:proofErr w:type="spellEnd"/>
      <w:r w:rsidRPr="00195A36">
        <w:rPr>
          <w:rFonts w:ascii="Times New Roman" w:hAnsi="Times New Roman"/>
          <w:sz w:val="26"/>
          <w:szCs w:val="26"/>
        </w:rPr>
        <w:t xml:space="preserve">, sáng tạo, tình nguyện vì </w:t>
      </w:r>
      <w:proofErr w:type="spellStart"/>
      <w:r w:rsidRPr="00195A36">
        <w:rPr>
          <w:rFonts w:ascii="Times New Roman" w:hAnsi="Times New Roman"/>
          <w:sz w:val="26"/>
          <w:szCs w:val="26"/>
        </w:rPr>
        <w:t>cộng</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đồng</w:t>
      </w:r>
      <w:proofErr w:type="spellEnd"/>
      <w:r w:rsidRPr="00195A36">
        <w:rPr>
          <w:rFonts w:ascii="Times New Roman" w:hAnsi="Times New Roman"/>
          <w:sz w:val="26"/>
          <w:szCs w:val="26"/>
        </w:rPr>
        <w:t>; sống có nghĩa tình, luôn biết quan tâm, giúp đỡ người khác, tinh thần tương thân tương ái đã được khơi dậy, trở thành xu hướng chủ đạo lôi cuốn và thu hút giới trẻ</w:t>
      </w:r>
      <w:r w:rsidRPr="00195A36">
        <w:rPr>
          <w:rStyle w:val="FootnoteReference"/>
          <w:sz w:val="26"/>
          <w:szCs w:val="26"/>
        </w:rPr>
        <w:footnoteReference w:id="4"/>
      </w:r>
      <w:r w:rsidRPr="00195A36">
        <w:rPr>
          <w:rFonts w:ascii="Times New Roman" w:hAnsi="Times New Roman"/>
          <w:sz w:val="26"/>
          <w:szCs w:val="26"/>
        </w:rPr>
        <w:t xml:space="preserve">. </w:t>
      </w:r>
      <w:r w:rsidRPr="00195A36">
        <w:rPr>
          <w:rFonts w:ascii="Times New Roman" w:hAnsi="Times New Roman"/>
          <w:bCs/>
          <w:sz w:val="26"/>
          <w:szCs w:val="26"/>
        </w:rPr>
        <w:t xml:space="preserve">Nhiều tấm gương thanh niên vượt qua khó khăn của bản thân, gia đình để vươn lên thành những người hữu ích; không ít thanh niên dám đấu tranh quyết liệt với các hiện tượng tiêu cực và tệ nạn xã hội; tỏ thái độ </w:t>
      </w:r>
      <w:r w:rsidRPr="00195A36">
        <w:rPr>
          <w:rFonts w:ascii="Times New Roman" w:hAnsi="Times New Roman"/>
          <w:sz w:val="26"/>
          <w:szCs w:val="26"/>
        </w:rPr>
        <w:t>lo lắng, băn khoăn trước các hiện tượng tiêu cực và tệ nạn xã hội; bất bình trước những sai phạm của cán bộ, đảng viên thoái hóa, biến chất, vi phạm pháp luật. Phần lớn thanh niên hiện nay có đời sống văn hóa, tinh thần phong phú, nhu cầu giải trí lành mạnh, lên án những hoạt động giải trí không lành mạnh, không phù hợp với thuần phong, mỹ tục của dân tộc.</w:t>
      </w:r>
    </w:p>
    <w:p w:rsidR="00657210" w:rsidRPr="00195A36" w:rsidRDefault="00657210" w:rsidP="00657210">
      <w:pPr>
        <w:pStyle w:val="bt"/>
        <w:spacing w:before="0" w:after="120" w:line="312" w:lineRule="auto"/>
        <w:rPr>
          <w:rFonts w:ascii="Times New Roman" w:hAnsi="Times New Roman"/>
          <w:sz w:val="26"/>
          <w:szCs w:val="26"/>
        </w:rPr>
      </w:pPr>
      <w:r w:rsidRPr="00195A36">
        <w:rPr>
          <w:rFonts w:ascii="Times New Roman" w:hAnsi="Times New Roman"/>
          <w:sz w:val="26"/>
          <w:szCs w:val="26"/>
        </w:rPr>
        <w:t xml:space="preserve">Tuy nhiên, đạo đức, lối sống của một bộ phận thanh thiếu niên còn lệch lạc, đề cao hưởng thụ, sống thực dụng, ích kỷ, đua </w:t>
      </w:r>
      <w:proofErr w:type="spellStart"/>
      <w:r w:rsidRPr="00195A36">
        <w:rPr>
          <w:rFonts w:ascii="Times New Roman" w:hAnsi="Times New Roman"/>
          <w:sz w:val="26"/>
          <w:szCs w:val="26"/>
        </w:rPr>
        <w:t>đòi</w:t>
      </w:r>
      <w:proofErr w:type="spellEnd"/>
      <w:r w:rsidRPr="00195A36">
        <w:rPr>
          <w:rFonts w:ascii="Times New Roman" w:hAnsi="Times New Roman"/>
          <w:sz w:val="26"/>
          <w:szCs w:val="26"/>
        </w:rPr>
        <w:t>, xa hoa lãng phí, sùng bái thần tượng thái quá, ít quan tâm đến cộng đồng và những người xung quanh. Một bộ phận thanh thiếu niên thiếu ý thức rèn luyện, không tích cực tham gia các hoạt động Đoàn, Hội, Đội, các phong trào và hoạt động tập thể do nhà trường, địa phương tổ chức; lười học tập, lao động, không dám đấu tranh với sai trái, tiêu cực, thờ ơ, vô cảm trước nỗi đau của người khác, ích kỷ, bất hiếu với cha mẹ, thiếu trách nhiệm với cộng đồng, thiếu quan tâm đến tình hình đất nước; một bộ phận thanh thiếu niên mắc tệ nạn xã hội, vi phạm pháp luật</w:t>
      </w:r>
      <w:r w:rsidRPr="00195A36">
        <w:rPr>
          <w:rStyle w:val="FootnoteReference"/>
          <w:sz w:val="26"/>
          <w:szCs w:val="26"/>
        </w:rPr>
        <w:footnoteReference w:id="5"/>
      </w:r>
      <w:r w:rsidRPr="00195A36">
        <w:rPr>
          <w:rFonts w:ascii="Times New Roman" w:hAnsi="Times New Roman"/>
          <w:sz w:val="26"/>
          <w:szCs w:val="26"/>
        </w:rPr>
        <w:t>.</w:t>
      </w:r>
    </w:p>
    <w:p w:rsidR="00657210" w:rsidRPr="00A24CB9" w:rsidRDefault="00657210" w:rsidP="00657210">
      <w:pPr>
        <w:pStyle w:val="ListParagraph"/>
        <w:numPr>
          <w:ilvl w:val="0"/>
          <w:numId w:val="1"/>
        </w:numPr>
        <w:spacing w:after="120" w:line="312" w:lineRule="auto"/>
        <w:jc w:val="both"/>
        <w:rPr>
          <w:b/>
          <w:sz w:val="26"/>
          <w:szCs w:val="26"/>
        </w:rPr>
      </w:pPr>
      <w:r w:rsidRPr="00A24CB9">
        <w:rPr>
          <w:b/>
          <w:sz w:val="26"/>
          <w:szCs w:val="26"/>
        </w:rPr>
        <w:lastRenderedPageBreak/>
        <w:t>Thực trạng công tác giáo dục đạo đức, lối sống cho thanh niên ở nước ta hiện nay</w:t>
      </w:r>
    </w:p>
    <w:p w:rsidR="00657210" w:rsidRPr="00195A36" w:rsidRDefault="00657210" w:rsidP="00657210">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 xml:space="preserve">2.1. Những kết quả chủ yếu </w:t>
      </w:r>
    </w:p>
    <w:p w:rsidR="00657210" w:rsidRPr="00195A36" w:rsidRDefault="00657210" w:rsidP="00657210">
      <w:pPr>
        <w:spacing w:after="120" w:line="312" w:lineRule="auto"/>
        <w:ind w:firstLine="567"/>
        <w:jc w:val="both"/>
        <w:rPr>
          <w:rFonts w:ascii="Times New Roman" w:hAnsi="Times New Roman"/>
          <w:sz w:val="26"/>
          <w:szCs w:val="26"/>
          <w:lang w:val="nl-NL"/>
        </w:rPr>
      </w:pPr>
      <w:r w:rsidRPr="00195A36">
        <w:rPr>
          <w:rFonts w:ascii="Times New Roman" w:hAnsi="Times New Roman"/>
          <w:bCs/>
          <w:sz w:val="26"/>
          <w:szCs w:val="26"/>
          <w:lang w:val="nl-NL"/>
        </w:rPr>
        <w:t>Với chức năng trường học xã hội của thanh niên, việc g</w:t>
      </w:r>
      <w:r w:rsidRPr="00195A36">
        <w:rPr>
          <w:rFonts w:ascii="Times New Roman" w:hAnsi="Times New Roman"/>
          <w:sz w:val="26"/>
          <w:szCs w:val="26"/>
          <w:lang w:val="nl-NL"/>
        </w:rPr>
        <w:t>iáo dục lý tưởng cách mạng, đạo đức, lối sống cho thanh niên là công tác quan trọng, thường xuyên, liên tục của Đoàn TNCS Hồ Chí Minh. Trong những năm gần đây, các cấp bộ Đoàn đã có nhiều đổi mới trong công tác giáo dục:</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i/>
          <w:sz w:val="26"/>
          <w:szCs w:val="26"/>
          <w:lang w:val="nl-NL"/>
        </w:rPr>
        <w:t xml:space="preserve">- Giáo dục đạo đức </w:t>
      </w:r>
      <w:r w:rsidRPr="00195A36">
        <w:rPr>
          <w:rFonts w:ascii="Times New Roman" w:hAnsi="Times New Roman"/>
          <w:sz w:val="26"/>
          <w:szCs w:val="26"/>
          <w:lang w:val="nl-NL"/>
        </w:rPr>
        <w:t xml:space="preserve">cho thanh niên gắn với việc thực hiện và làm theo tư tưởng, tấm gương đạo đức, phong cách Hồ Chí Minh. </w:t>
      </w:r>
      <w:r w:rsidRPr="00195A36">
        <w:rPr>
          <w:rFonts w:ascii="Times New Roman" w:hAnsi="Times New Roman"/>
          <w:sz w:val="26"/>
          <w:szCs w:val="26"/>
        </w:rPr>
        <w:t>C</w:t>
      </w:r>
      <w:r w:rsidRPr="00195A36">
        <w:rPr>
          <w:rFonts w:ascii="Times New Roman" w:hAnsi="Times New Roman"/>
          <w:sz w:val="26"/>
          <w:szCs w:val="26"/>
          <w:lang w:val="vi-VN"/>
        </w:rPr>
        <w:t xml:space="preserve">ác cấp bộ Đoàn, đoàn viên, thanh thiếu nhi cả nước đã </w:t>
      </w:r>
      <w:r w:rsidRPr="00195A36">
        <w:rPr>
          <w:rFonts w:ascii="Times New Roman" w:hAnsi="Times New Roman"/>
          <w:sz w:val="26"/>
          <w:szCs w:val="26"/>
          <w:lang w:val="nl-NL"/>
        </w:rPr>
        <w:t>có nhiều mô hình</w:t>
      </w:r>
      <w:r w:rsidRPr="00195A36">
        <w:rPr>
          <w:rFonts w:ascii="Times New Roman" w:hAnsi="Times New Roman"/>
          <w:sz w:val="26"/>
          <w:szCs w:val="26"/>
          <w:lang w:val="vi-VN"/>
        </w:rPr>
        <w:t xml:space="preserve"> phong phú để </w:t>
      </w:r>
      <w:r w:rsidRPr="00195A36">
        <w:rPr>
          <w:rFonts w:ascii="Times New Roman" w:hAnsi="Times New Roman"/>
          <w:sz w:val="26"/>
          <w:szCs w:val="26"/>
        </w:rPr>
        <w:t>giáo dục</w:t>
      </w:r>
      <w:r w:rsidRPr="00195A36">
        <w:rPr>
          <w:rFonts w:ascii="Times New Roman" w:hAnsi="Times New Roman"/>
          <w:sz w:val="26"/>
          <w:szCs w:val="26"/>
          <w:lang w:val="vi-VN"/>
        </w:rPr>
        <w:t xml:space="preserve"> thanh thiếu nhi </w:t>
      </w:r>
      <w:r w:rsidRPr="00195A36">
        <w:rPr>
          <w:rFonts w:ascii="Times New Roman" w:hAnsi="Times New Roman"/>
          <w:sz w:val="26"/>
          <w:szCs w:val="26"/>
        </w:rPr>
        <w:t xml:space="preserve">như viết </w:t>
      </w:r>
      <w:r w:rsidRPr="00195A36">
        <w:rPr>
          <w:rFonts w:ascii="Times New Roman" w:hAnsi="Times New Roman"/>
          <w:sz w:val="26"/>
          <w:szCs w:val="26"/>
          <w:lang w:val="vi-VN"/>
        </w:rPr>
        <w:t xml:space="preserve">“Nhật ký làm theo lời Bác”; “Sổ </w:t>
      </w:r>
      <w:r w:rsidRPr="00195A36">
        <w:rPr>
          <w:rFonts w:ascii="Times New Roman" w:hAnsi="Times New Roman"/>
          <w:sz w:val="26"/>
          <w:szCs w:val="26"/>
        </w:rPr>
        <w:t>v</w:t>
      </w:r>
      <w:r w:rsidRPr="00195A36">
        <w:rPr>
          <w:rFonts w:ascii="Times New Roman" w:hAnsi="Times New Roman"/>
          <w:sz w:val="26"/>
          <w:szCs w:val="26"/>
          <w:lang w:val="vi-VN"/>
        </w:rPr>
        <w:t>àng học tập và làm theo lời Bác”, “Sổ tay tự rèn”, cuộc thi “Tôi yêu Tổ quốc tôi, tôi yêu đồng bào tôi”, mô hình “Quỹ đồng đội”</w:t>
      </w:r>
      <w:r w:rsidRPr="00195A36">
        <w:rPr>
          <w:rFonts w:ascii="Times New Roman" w:hAnsi="Times New Roman"/>
          <w:sz w:val="26"/>
          <w:szCs w:val="26"/>
        </w:rPr>
        <w:t xml:space="preserve">, </w:t>
      </w:r>
      <w:r w:rsidRPr="00195A36">
        <w:rPr>
          <w:rFonts w:ascii="Times New Roman" w:hAnsi="Times New Roman"/>
          <w:sz w:val="26"/>
          <w:szCs w:val="26"/>
          <w:lang w:val="vi-VN"/>
        </w:rPr>
        <w:t xml:space="preserve"> khẩu hiệu “</w:t>
      </w:r>
      <w:r w:rsidRPr="00195A36">
        <w:rPr>
          <w:rFonts w:ascii="Times New Roman" w:hAnsi="Times New Roman"/>
          <w:iCs/>
          <w:sz w:val="26"/>
          <w:szCs w:val="26"/>
          <w:lang w:val="vi-VN"/>
        </w:rPr>
        <w:t>Mỗi ngày một việc tốt vì nhân dân</w:t>
      </w:r>
      <w:r w:rsidRPr="00195A36">
        <w:rPr>
          <w:rFonts w:ascii="Times New Roman" w:hAnsi="Times New Roman"/>
          <w:sz w:val="26"/>
          <w:szCs w:val="26"/>
          <w:lang w:val="vi-VN"/>
        </w:rPr>
        <w:t>”</w:t>
      </w:r>
      <w:r w:rsidRPr="00195A36">
        <w:rPr>
          <w:rFonts w:ascii="Times New Roman" w:hAnsi="Times New Roman"/>
          <w:sz w:val="26"/>
          <w:szCs w:val="26"/>
        </w:rPr>
        <w:t>..</w:t>
      </w:r>
      <w:r w:rsidRPr="00195A36">
        <w:rPr>
          <w:rFonts w:ascii="Times New Roman" w:hAnsi="Times New Roman"/>
          <w:sz w:val="26"/>
          <w:szCs w:val="26"/>
          <w:lang w:val="vi-VN"/>
        </w:rPr>
        <w:t>.</w:t>
      </w:r>
      <w:r w:rsidRPr="00195A36">
        <w:rPr>
          <w:rFonts w:ascii="Times New Roman" w:hAnsi="Times New Roman"/>
          <w:sz w:val="26"/>
          <w:szCs w:val="26"/>
        </w:rPr>
        <w:t xml:space="preserve"> ; xây dựng các tiêu chí về chuẩn mực đạo đức, lối sống cho các đối tượng đoàn viên thanh niên; gắn liền với chương trình rèn luyện đoàn viên và tuyên dương, biểu dương các điển hình. </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w:t>
      </w:r>
      <w:r w:rsidRPr="00195A36">
        <w:rPr>
          <w:rFonts w:ascii="Times New Roman" w:hAnsi="Times New Roman"/>
          <w:i/>
          <w:sz w:val="26"/>
          <w:szCs w:val="26"/>
        </w:rPr>
        <w:t>Giáo dục giá trị sống:</w:t>
      </w:r>
      <w:r w:rsidRPr="00195A36">
        <w:rPr>
          <w:rFonts w:ascii="Times New Roman" w:hAnsi="Times New Roman"/>
          <w:sz w:val="26"/>
          <w:szCs w:val="26"/>
        </w:rPr>
        <w:t xml:space="preserve"> Các cấp bộ đoàn đã chú trọng hướng mạnh tới giáo dục thanh thiếu niên có </w:t>
      </w:r>
      <w:r w:rsidRPr="00195A36">
        <w:rPr>
          <w:rFonts w:ascii="Times New Roman" w:hAnsi="Times New Roman"/>
          <w:i/>
          <w:sz w:val="26"/>
          <w:szCs w:val="26"/>
        </w:rPr>
        <w:t xml:space="preserve">lối sống vì cộng đồng. </w:t>
      </w:r>
      <w:proofErr w:type="gramStart"/>
      <w:r w:rsidRPr="00195A36">
        <w:rPr>
          <w:rFonts w:ascii="Times New Roman" w:hAnsi="Times New Roman"/>
          <w:sz w:val="26"/>
          <w:szCs w:val="26"/>
        </w:rPr>
        <w:t xml:space="preserve">Bên cạnh việc tuyên truyền, giáo dục thông qua các hình thức sinh hoạt </w:t>
      </w:r>
      <w:r w:rsidRPr="00195A36">
        <w:rPr>
          <w:rFonts w:ascii="Times New Roman" w:hAnsi="Times New Roman"/>
          <w:i/>
          <w:sz w:val="26"/>
          <w:szCs w:val="26"/>
        </w:rPr>
        <w:t>“Tuổi trẻ sống đẹp - sống có ích”.</w:t>
      </w:r>
      <w:proofErr w:type="gramEnd"/>
      <w:r w:rsidRPr="00195A36">
        <w:rPr>
          <w:rFonts w:ascii="Times New Roman" w:hAnsi="Times New Roman"/>
          <w:i/>
          <w:sz w:val="26"/>
          <w:szCs w:val="26"/>
        </w:rPr>
        <w:t xml:space="preserve"> </w:t>
      </w:r>
      <w:r w:rsidRPr="00195A36">
        <w:rPr>
          <w:rFonts w:ascii="Times New Roman" w:hAnsi="Times New Roman"/>
          <w:sz w:val="26"/>
          <w:szCs w:val="26"/>
        </w:rPr>
        <w:t>Theo khảo sát của Viện Nghiên cứu Thanh niên cho thấy, nếu như năm 2008 số thanh niên được hỏi sẵn sàng tham gia các hoạt động tình nguyện vì cộng đồng là 67</w:t>
      </w:r>
      <w:proofErr w:type="gramStart"/>
      <w:r w:rsidRPr="00195A36">
        <w:rPr>
          <w:rFonts w:ascii="Times New Roman" w:hAnsi="Times New Roman"/>
          <w:sz w:val="26"/>
          <w:szCs w:val="26"/>
        </w:rPr>
        <w:t>,8</w:t>
      </w:r>
      <w:proofErr w:type="gramEnd"/>
      <w:r w:rsidRPr="00195A36">
        <w:rPr>
          <w:rFonts w:ascii="Times New Roman" w:hAnsi="Times New Roman"/>
          <w:sz w:val="26"/>
          <w:szCs w:val="26"/>
        </w:rPr>
        <w:t xml:space="preserve">% thì năm 2012 con số này đã tăng lên 75,4%. </w:t>
      </w:r>
      <w:proofErr w:type="gramStart"/>
      <w:r w:rsidRPr="00195A36">
        <w:rPr>
          <w:rFonts w:ascii="Times New Roman" w:hAnsi="Times New Roman"/>
          <w:sz w:val="26"/>
          <w:szCs w:val="26"/>
        </w:rPr>
        <w:t>Như vậy, hoạt động tình nguyện đã trở thành phong trào rộng lớn và là một trong những nét đẹp nổi bật của thế hệ thanh niên ngày nay.</w:t>
      </w:r>
      <w:proofErr w:type="gramEnd"/>
      <w:r w:rsidRPr="00195A36">
        <w:rPr>
          <w:rFonts w:ascii="Times New Roman" w:hAnsi="Times New Roman"/>
          <w:sz w:val="26"/>
          <w:szCs w:val="26"/>
        </w:rPr>
        <w:t xml:space="preserve"> Theo một báo cáo khoa học cấp Nhà nước, hiện nay thanh niên Việt Nam có sáu xu hướng lối sống tích cực cơ bản nhất gồm: (1) Yêu nước, quan tâm đến tình hình đất nước và tin tưởng vào tương lai của đất nước; (2) Thực tế, thực dụng trong suy nghĩ, hoạt động và ứng xử hàng ngày; (3) </w:t>
      </w:r>
      <w:r w:rsidRPr="00195A36">
        <w:rPr>
          <w:rFonts w:ascii="Times New Roman" w:hAnsi="Times New Roman"/>
          <w:sz w:val="26"/>
          <w:szCs w:val="26"/>
        </w:rPr>
        <w:lastRenderedPageBreak/>
        <w:t xml:space="preserve">Năng động, sáng tạo, luôn hướng tới cái mới, cái khác biệt; (4) Tích cực hội nhập quốc tế, tiếp thu thành tựu văn minh và tinh hoa văn hóa thế giới; (5) Có khát vọng, lạc quan, có tính tích cực chính trị - xã hội cao; (6) có bản lĩnh chính trị khá vững vàng. </w:t>
      </w:r>
      <w:proofErr w:type="gramStart"/>
      <w:r w:rsidRPr="00195A36">
        <w:rPr>
          <w:rFonts w:ascii="Times New Roman" w:hAnsi="Times New Roman"/>
          <w:sz w:val="26"/>
          <w:szCs w:val="26"/>
        </w:rPr>
        <w:t>Tuy cách tiếp cận vấn đề khác nhau nhưng qua nhận định trên vẫn thấy được xu hướng lối sống, giá trị sống tích cực của thanh niên Việt Nam hiện nay.</w:t>
      </w:r>
      <w:proofErr w:type="gramEnd"/>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i/>
          <w:sz w:val="26"/>
          <w:szCs w:val="26"/>
        </w:rPr>
        <w:t>- Giáo dục ý thức pháp luật:</w:t>
      </w:r>
      <w:r w:rsidRPr="00195A36">
        <w:rPr>
          <w:rFonts w:ascii="Times New Roman" w:hAnsi="Times New Roman"/>
          <w:sz w:val="26"/>
          <w:szCs w:val="26"/>
        </w:rPr>
        <w:t xml:space="preserve"> đoàn viên, </w:t>
      </w:r>
      <w:r w:rsidRPr="00195A36">
        <w:rPr>
          <w:rFonts w:ascii="Times New Roman" w:hAnsi="Times New Roman"/>
          <w:sz w:val="26"/>
          <w:szCs w:val="26"/>
          <w:lang w:val="vi-VN"/>
        </w:rPr>
        <w:t xml:space="preserve">thanh niên </w:t>
      </w:r>
      <w:r w:rsidRPr="00195A36">
        <w:rPr>
          <w:rFonts w:ascii="Times New Roman" w:hAnsi="Times New Roman"/>
          <w:sz w:val="26"/>
          <w:szCs w:val="26"/>
        </w:rPr>
        <w:t xml:space="preserve">được </w:t>
      </w:r>
      <w:r w:rsidRPr="00195A36">
        <w:rPr>
          <w:rFonts w:ascii="Times New Roman" w:hAnsi="Times New Roman"/>
          <w:sz w:val="26"/>
          <w:szCs w:val="26"/>
          <w:lang w:val="vi-VN"/>
        </w:rPr>
        <w:t xml:space="preserve">tuyên truyền, phổ biến </w:t>
      </w:r>
      <w:r w:rsidRPr="00195A36">
        <w:rPr>
          <w:rFonts w:ascii="Times New Roman" w:hAnsi="Times New Roman"/>
          <w:sz w:val="26"/>
          <w:szCs w:val="26"/>
        </w:rPr>
        <w:t>về</w:t>
      </w:r>
      <w:r w:rsidRPr="00195A36">
        <w:rPr>
          <w:rFonts w:ascii="Times New Roman" w:hAnsi="Times New Roman"/>
          <w:sz w:val="26"/>
          <w:szCs w:val="26"/>
          <w:lang w:val="vi-VN"/>
        </w:rPr>
        <w:t xml:space="preserve"> Luật thanh niên, Luật Giao thông đường bộ, Luật hôn nhân gia đình, Luật lao động, Luật bảo vệ, chăm sóc và giáo dục trẻ em...</w:t>
      </w:r>
      <w:proofErr w:type="gramStart"/>
      <w:r w:rsidRPr="00195A36">
        <w:rPr>
          <w:rFonts w:ascii="Times New Roman" w:hAnsi="Times New Roman"/>
          <w:sz w:val="26"/>
          <w:szCs w:val="26"/>
        </w:rPr>
        <w:t>;nhiều</w:t>
      </w:r>
      <w:proofErr w:type="gramEnd"/>
      <w:r w:rsidRPr="00195A36">
        <w:rPr>
          <w:rFonts w:ascii="Times New Roman" w:hAnsi="Times New Roman"/>
          <w:sz w:val="26"/>
          <w:szCs w:val="26"/>
          <w:lang w:val="vi-VN"/>
        </w:rPr>
        <w:t xml:space="preserve"> mô hình phổ biến, giáo dục pháp luật</w:t>
      </w:r>
      <w:r w:rsidRPr="00195A36">
        <w:rPr>
          <w:rFonts w:ascii="Times New Roman" w:hAnsi="Times New Roman"/>
          <w:sz w:val="26"/>
          <w:szCs w:val="26"/>
        </w:rPr>
        <w:t>,</w:t>
      </w:r>
      <w:r w:rsidRPr="00195A36">
        <w:rPr>
          <w:rFonts w:ascii="Times New Roman" w:hAnsi="Times New Roman"/>
          <w:sz w:val="26"/>
          <w:szCs w:val="26"/>
          <w:lang w:val="vi-VN"/>
        </w:rPr>
        <w:t xml:space="preserve"> mô hình điểm về chấp hành pháp luật có hiệu quả </w:t>
      </w:r>
      <w:r w:rsidRPr="00195A36">
        <w:rPr>
          <w:rFonts w:ascii="Times New Roman" w:hAnsi="Times New Roman"/>
          <w:sz w:val="26"/>
          <w:szCs w:val="26"/>
        </w:rPr>
        <w:t>được</w:t>
      </w:r>
      <w:r w:rsidRPr="00195A36">
        <w:rPr>
          <w:rFonts w:ascii="Times New Roman" w:hAnsi="Times New Roman"/>
          <w:sz w:val="26"/>
          <w:szCs w:val="26"/>
          <w:lang w:val="vi-VN"/>
        </w:rPr>
        <w:t xml:space="preserve"> nhân rộnggóp phần xây dựng ý thức pháp luật</w:t>
      </w:r>
      <w:r w:rsidRPr="00195A36">
        <w:rPr>
          <w:rFonts w:ascii="Times New Roman" w:hAnsi="Times New Roman"/>
          <w:sz w:val="26"/>
          <w:szCs w:val="26"/>
        </w:rPr>
        <w:t xml:space="preserve">, </w:t>
      </w:r>
      <w:r w:rsidRPr="00195A36">
        <w:rPr>
          <w:rFonts w:ascii="Times New Roman" w:hAnsi="Times New Roman"/>
          <w:sz w:val="26"/>
          <w:szCs w:val="26"/>
          <w:lang w:val="vi-VN"/>
        </w:rPr>
        <w:t>lối sống tuân thủ</w:t>
      </w:r>
      <w:r w:rsidRPr="00195A36">
        <w:rPr>
          <w:rFonts w:ascii="Times New Roman" w:hAnsi="Times New Roman"/>
          <w:iCs/>
          <w:sz w:val="26"/>
          <w:szCs w:val="26"/>
          <w:lang w:val="vi-VN"/>
        </w:rPr>
        <w:t xml:space="preserve"> pháp luật</w:t>
      </w:r>
      <w:r w:rsidRPr="00195A36">
        <w:rPr>
          <w:rFonts w:ascii="Times New Roman" w:hAnsi="Times New Roman"/>
          <w:sz w:val="26"/>
          <w:szCs w:val="26"/>
          <w:lang w:val="vi-VN"/>
        </w:rPr>
        <w:t xml:space="preserve"> trong thanh niên</w:t>
      </w:r>
      <w:r w:rsidRPr="00195A36">
        <w:rPr>
          <w:rFonts w:ascii="Times New Roman" w:hAnsi="Times New Roman"/>
          <w:sz w:val="26"/>
          <w:szCs w:val="26"/>
        </w:rPr>
        <w:t>. Tổ chức Đoàn và các đoàn thể chính trị - xã hội cũng</w:t>
      </w:r>
      <w:r w:rsidRPr="00195A36">
        <w:rPr>
          <w:rFonts w:ascii="Times New Roman" w:hAnsi="Times New Roman"/>
          <w:sz w:val="26"/>
          <w:szCs w:val="26"/>
          <w:lang w:val="vi-VN"/>
        </w:rPr>
        <w:t xml:space="preserve"> tích cực vận động và tổ chức cho đoàn viên, thanh niên tham gia xây dựng đời sống văn hóa ở cơ sở, thực hiện nếp sống văn minh</w:t>
      </w:r>
      <w:r w:rsidRPr="00195A36">
        <w:rPr>
          <w:rStyle w:val="FootnoteReference"/>
          <w:sz w:val="26"/>
          <w:szCs w:val="26"/>
        </w:rPr>
        <w:footnoteReference w:id="6"/>
      </w:r>
      <w:r w:rsidRPr="00195A36">
        <w:rPr>
          <w:rFonts w:ascii="Times New Roman" w:hAnsi="Times New Roman"/>
          <w:sz w:val="26"/>
          <w:szCs w:val="26"/>
        </w:rPr>
        <w:t xml:space="preserve">; </w:t>
      </w:r>
      <w:r w:rsidRPr="00195A36">
        <w:rPr>
          <w:rFonts w:ascii="Times New Roman" w:hAnsi="Times New Roman"/>
          <w:sz w:val="26"/>
          <w:szCs w:val="26"/>
          <w:lang w:val="vi-VN"/>
        </w:rPr>
        <w:t>giáo dục nâng cao nhận thức của người công dân trẻ khi đến tuổi trưởng thành, có ý thức vươn lên trong lập thân, lập nghiệp, sống có trách nhiệm với bản thân, gia đình và xã hội.</w:t>
      </w:r>
      <w:r w:rsidRPr="00195A36">
        <w:rPr>
          <w:rFonts w:ascii="Times New Roman" w:hAnsi="Times New Roman"/>
          <w:sz w:val="26"/>
          <w:szCs w:val="26"/>
        </w:rPr>
        <w:t xml:space="preserve"> </w:t>
      </w:r>
    </w:p>
    <w:p w:rsidR="00657210" w:rsidRDefault="00657210" w:rsidP="00657210">
      <w:pPr>
        <w:spacing w:after="120" w:line="312" w:lineRule="auto"/>
        <w:ind w:firstLine="567"/>
        <w:jc w:val="both"/>
        <w:rPr>
          <w:rFonts w:ascii="Times New Roman" w:hAnsi="Times New Roman"/>
          <w:b/>
          <w:sz w:val="26"/>
          <w:szCs w:val="26"/>
        </w:rPr>
      </w:pPr>
      <w:r w:rsidRPr="00195A36">
        <w:rPr>
          <w:rFonts w:ascii="Times New Roman" w:hAnsi="Times New Roman"/>
          <w:i/>
          <w:sz w:val="26"/>
          <w:szCs w:val="26"/>
          <w:lang w:val="vi-VN"/>
        </w:rPr>
        <w:t xml:space="preserve">- Giáo dục kỹ năng xã hội: </w:t>
      </w:r>
      <w:r w:rsidRPr="00195A36">
        <w:rPr>
          <w:rFonts w:ascii="Times New Roman" w:hAnsi="Times New Roman"/>
          <w:sz w:val="26"/>
          <w:szCs w:val="26"/>
          <w:lang w:val="vi-VN"/>
        </w:rPr>
        <w:t xml:space="preserve">Từ đầu nhiệm kỳ Đại hội Đoàn toàn quốc lần thứ IX cho tới nay, giáo dục kỹ năng xã hội cho thanh thiếu nhi đã trở thành một trào lưu mới, thu hút được giới trẻ và cả xã hội. Từ đó, Đoàn đã phát triển nhiều mô hình giáo dục kỹ năng như: chương trình </w:t>
      </w:r>
      <w:r w:rsidRPr="00195A36">
        <w:rPr>
          <w:rFonts w:ascii="Times New Roman" w:hAnsi="Times New Roman"/>
          <w:i/>
          <w:sz w:val="26"/>
          <w:szCs w:val="26"/>
          <w:lang w:val="vi-VN"/>
        </w:rPr>
        <w:t>“Học làm người có ích”, “Học kỳ trong quân đội”, “Học từ thiên nhiên”, “Trải nghiệm nông thôn”…</w:t>
      </w:r>
      <w:r w:rsidRPr="00195A36">
        <w:rPr>
          <w:rFonts w:ascii="Times New Roman" w:hAnsi="Times New Roman"/>
          <w:sz w:val="26"/>
          <w:szCs w:val="26"/>
          <w:lang w:val="vi-VN"/>
        </w:rPr>
        <w:t xml:space="preserve"> Những mô hình này được triển khai rộng khắp ở nhiều tỉnh, thành, là những phương thức mới thực sự hấp dẫn thanh thiếu niên, mang lại hiệu quả lớn trong việc giáo dục kiến thức và các kỹ năng xã hội cho đối tượng này.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b/>
          <w:sz w:val="26"/>
          <w:szCs w:val="26"/>
          <w:lang w:val="vi-VN"/>
        </w:rPr>
      </w:pPr>
      <w:r w:rsidRPr="00195A36">
        <w:rPr>
          <w:rFonts w:ascii="Times New Roman" w:hAnsi="Times New Roman"/>
          <w:b/>
          <w:sz w:val="26"/>
          <w:szCs w:val="26"/>
        </w:rPr>
        <w:t>2.2</w:t>
      </w:r>
      <w:r w:rsidRPr="00195A36">
        <w:rPr>
          <w:rFonts w:ascii="Times New Roman" w:hAnsi="Times New Roman"/>
          <w:b/>
          <w:sz w:val="26"/>
          <w:szCs w:val="26"/>
          <w:lang w:val="vi-VN"/>
        </w:rPr>
        <w:t>. Những tồn tại, hạn chế</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lang w:val="vi-VN"/>
        </w:rPr>
      </w:pPr>
      <w:r w:rsidRPr="00195A36">
        <w:rPr>
          <w:rFonts w:ascii="Times New Roman" w:hAnsi="Times New Roman"/>
          <w:sz w:val="26"/>
          <w:szCs w:val="26"/>
          <w:lang w:val="vi-VN"/>
        </w:rPr>
        <w:t>Cùng với những kết quả quan trọng đã đạt được, công tác giáo dục lý tưởng cách mạng, đạo đức, lối sống cho thanh niên trong những năm gần đây còn có những những mặt hạn chế, thiếu sót, cụ thể như sau:</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lang w:val="vi-VN"/>
        </w:rPr>
      </w:pPr>
      <w:r w:rsidRPr="00195A36">
        <w:rPr>
          <w:rFonts w:ascii="Times New Roman" w:hAnsi="Times New Roman"/>
          <w:sz w:val="26"/>
          <w:szCs w:val="26"/>
          <w:lang w:val="vi-VN"/>
        </w:rPr>
        <w:t>- Đoàn Thanh niên chưa cụ thể hóa nội dung giáo dục lý tưởng cách mạng, đạo đức, lối sống cho phù hợp với các đối tượng thanh niên; việc đổi mới phương thức giáo dục chưa đáp ứng được yêu cầu, chưa tác động sâu sắc đến đông đảo đoàn viên, thanh niên.</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xml:space="preserve">- </w:t>
      </w:r>
      <w:proofErr w:type="spellStart"/>
      <w:r w:rsidRPr="00195A36">
        <w:rPr>
          <w:rFonts w:ascii="Times New Roman" w:hAnsi="Times New Roman"/>
          <w:sz w:val="26"/>
          <w:szCs w:val="26"/>
        </w:rPr>
        <w:t>Tỷ</w:t>
      </w:r>
      <w:proofErr w:type="spellEnd"/>
      <w:r w:rsidRPr="00195A36">
        <w:rPr>
          <w:rFonts w:ascii="Times New Roman" w:hAnsi="Times New Roman"/>
          <w:sz w:val="26"/>
          <w:szCs w:val="26"/>
        </w:rPr>
        <w:t xml:space="preserve"> lệ tập hợp thanh niên ở một số nơi còn thấp, nhiều hoạt động giáo dục chỉ đến với thanh niên tích cực, chưa đến với nhóm đối tượng thanh niên đặc thù.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lastRenderedPageBreak/>
        <w:t xml:space="preserve">- Công tác nắm bắt tình hình tư tưởng và dư luận trong thanh niên chưa kịp thời; nắm bắt các xu hướng của thanh niên trên mạng internet còn yếu; công tác đấu tranh chống các luận điệu xuyên tạc của các thế lực thù địch còn chưa được quan tâm.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Việc tổ chức các phong trào hành động cách mạng tuy diễn ra sôi nổi, đều khắp nhưng có những nơi cách thức tổ chức yếu, còn mang tính hình thức, thiếu tính hiệu quả nên nảy sinh những dư luận không tốt, gây tác dụng ngược đối với công tác giáo dục của Đoàn; việc tổng kết và nhân rộng các mô hình, cách làm hay còn hạn chế.</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xml:space="preserve">- Các cấp bộ Đoàn đã làm tốt công tác biểu dương, khen thưởng nhưng chưa chú trọng và còn lúng túng trong việc nhân rộng các điển hình tiên tiến.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Việc sử dụng các cơ quan báo chí, xuất bản của Đoàn, các phương tiện truyền thông hiện đại vào công tác giáo dục chưa phát huy tối đa hiệu quả; các ấn phẩm, tài liệu phục vụ công tác tuyên truyền còn thiếu, chưa sinh động, hấp dẫn thanh niên.</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xml:space="preserve">- Chưa phát huy hết các điều kiện, nguồn lực, thiết chế văn hóa phục vụ cho công tác giáo dục; chưa thực sự hình thành, tạo ra những trào lưu mới, tích cực trong thanh niên.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b/>
          <w:sz w:val="26"/>
          <w:szCs w:val="26"/>
        </w:rPr>
      </w:pPr>
      <w:r w:rsidRPr="00195A36">
        <w:rPr>
          <w:rFonts w:ascii="Times New Roman" w:hAnsi="Times New Roman"/>
          <w:b/>
          <w:sz w:val="26"/>
          <w:szCs w:val="26"/>
        </w:rPr>
        <w:t>2.3. Những tác động xã hội đến công tác giáo dục đạo đức lối sống cho thanh niên</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rPr>
        <w:t xml:space="preserve">- </w:t>
      </w:r>
      <w:r w:rsidRPr="00195A36">
        <w:rPr>
          <w:rFonts w:ascii="Times New Roman" w:hAnsi="Times New Roman"/>
          <w:sz w:val="26"/>
          <w:szCs w:val="26"/>
          <w:lang w:val="vi-VN"/>
        </w:rPr>
        <w:t xml:space="preserve">Sự tác động ngày càng mạnh mẽ của thông tin truyền thông trong bối cảnh toàn cầu hóa, nhiều thông tin độc hại, ảnh hưởng và gây tác động xấu đến công tác giáo dục thanh niên;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color w:val="000000"/>
          <w:sz w:val="26"/>
          <w:szCs w:val="26"/>
        </w:rPr>
      </w:pPr>
      <w:r w:rsidRPr="00195A36">
        <w:rPr>
          <w:rFonts w:ascii="Times New Roman" w:hAnsi="Times New Roman"/>
          <w:sz w:val="26"/>
          <w:szCs w:val="26"/>
        </w:rPr>
        <w:t xml:space="preserve">- </w:t>
      </w:r>
      <w:r w:rsidRPr="00195A36">
        <w:rPr>
          <w:rFonts w:ascii="Times New Roman" w:hAnsi="Times New Roman"/>
          <w:color w:val="000000"/>
          <w:sz w:val="26"/>
          <w:szCs w:val="26"/>
          <w:lang w:val="vi-VN"/>
        </w:rPr>
        <w:t xml:space="preserve">Những tác động từ mặt trái của nền kinh tế thị trường dẫn đến những tiêu cực trong xã hội ngày càng nhiều, tệ nạn xã hội có chiều hướng gia tăng; tệ tham nhũng, quan liêu, cửa quyền, sự suy thoái về đạo đức, lối sống trong một bộ phận cán bộ, đảng viên; </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color w:val="000000"/>
          <w:sz w:val="26"/>
          <w:szCs w:val="26"/>
        </w:rPr>
      </w:pPr>
      <w:r w:rsidRPr="00195A36">
        <w:rPr>
          <w:rFonts w:ascii="Times New Roman" w:hAnsi="Times New Roman"/>
          <w:color w:val="000000"/>
          <w:sz w:val="26"/>
          <w:szCs w:val="26"/>
        </w:rPr>
        <w:t xml:space="preserve">- </w:t>
      </w:r>
      <w:r w:rsidRPr="00195A36">
        <w:rPr>
          <w:rFonts w:ascii="Times New Roman" w:hAnsi="Times New Roman"/>
          <w:color w:val="000000"/>
          <w:sz w:val="26"/>
          <w:szCs w:val="26"/>
          <w:lang w:val="vi-VN"/>
        </w:rPr>
        <w:t>Chiến lược “diễn biến hoà bình” của các thế lực thù địch, nhất là diễn biến hoà bình trên lĩnh vực tư tưởng, văn hoá</w:t>
      </w:r>
      <w:r w:rsidRPr="00195A36">
        <w:rPr>
          <w:rFonts w:ascii="Times New Roman" w:hAnsi="Times New Roman"/>
          <w:color w:val="000000"/>
          <w:sz w:val="26"/>
          <w:szCs w:val="26"/>
        </w:rPr>
        <w:t>;</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color w:val="000000"/>
          <w:sz w:val="26"/>
          <w:szCs w:val="26"/>
        </w:rPr>
        <w:t xml:space="preserve">- </w:t>
      </w:r>
      <w:r w:rsidRPr="00195A36">
        <w:rPr>
          <w:rFonts w:ascii="Times New Roman" w:hAnsi="Times New Roman"/>
          <w:sz w:val="26"/>
          <w:szCs w:val="26"/>
        </w:rPr>
        <w:t>N</w:t>
      </w:r>
      <w:r w:rsidRPr="00195A36">
        <w:rPr>
          <w:rFonts w:ascii="Times New Roman" w:hAnsi="Times New Roman"/>
          <w:sz w:val="26"/>
          <w:szCs w:val="26"/>
          <w:lang w:val="vi-VN"/>
        </w:rPr>
        <w:t xml:space="preserve">hà trường còn thiếu những điều kiện, nguồn lực đảm bảo cho học sinh học tập, vui chơi giải trí; </w:t>
      </w:r>
      <w:r w:rsidRPr="00195A36">
        <w:rPr>
          <w:rFonts w:ascii="Times New Roman" w:hAnsi="Times New Roman"/>
          <w:sz w:val="26"/>
          <w:szCs w:val="26"/>
        </w:rPr>
        <w:t>m</w:t>
      </w:r>
      <w:r w:rsidRPr="00195A36">
        <w:rPr>
          <w:rFonts w:ascii="Times New Roman" w:hAnsi="Times New Roman"/>
          <w:sz w:val="26"/>
          <w:szCs w:val="26"/>
          <w:lang w:val="vi-VN"/>
        </w:rPr>
        <w:t>ột số gia đình, cha mẹ còn thiếu kiến thức, phương pháp giáo dục, sự quan tâm chăm sóc, quản lý con em…</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lang w:val="vi-VN"/>
        </w:rPr>
        <w:t>- Đội ngũ báo cáo viên, tuyên truyền viên</w:t>
      </w:r>
      <w:r w:rsidRPr="00195A36">
        <w:rPr>
          <w:rFonts w:ascii="Times New Roman" w:hAnsi="Times New Roman"/>
          <w:sz w:val="26"/>
          <w:szCs w:val="26"/>
        </w:rPr>
        <w:t xml:space="preserve"> của Đoàn</w:t>
      </w:r>
      <w:r w:rsidRPr="00195A36">
        <w:rPr>
          <w:rFonts w:ascii="Times New Roman" w:hAnsi="Times New Roman"/>
          <w:sz w:val="26"/>
          <w:szCs w:val="26"/>
          <w:lang w:val="vi-VN"/>
        </w:rPr>
        <w:t xml:space="preserve"> còn thiếu về số lượng, chưa </w:t>
      </w:r>
      <w:r w:rsidRPr="00195A36">
        <w:rPr>
          <w:rFonts w:ascii="Times New Roman" w:hAnsi="Times New Roman"/>
          <w:sz w:val="26"/>
          <w:szCs w:val="26"/>
        </w:rPr>
        <w:t>đáp ứng được yêu cầu</w:t>
      </w:r>
      <w:r w:rsidRPr="00195A36">
        <w:rPr>
          <w:rFonts w:ascii="Times New Roman" w:hAnsi="Times New Roman"/>
          <w:sz w:val="26"/>
          <w:szCs w:val="26"/>
          <w:lang w:val="vi-VN"/>
        </w:rPr>
        <w:t xml:space="preserve"> về chất lượng</w:t>
      </w:r>
      <w:r w:rsidRPr="00195A36">
        <w:rPr>
          <w:rFonts w:ascii="Times New Roman" w:hAnsi="Times New Roman"/>
          <w:sz w:val="26"/>
          <w:szCs w:val="26"/>
        </w:rPr>
        <w:t>.</w:t>
      </w:r>
    </w:p>
    <w:p w:rsidR="00657210" w:rsidRPr="00195A36" w:rsidRDefault="00657210" w:rsidP="00657210">
      <w:pPr>
        <w:shd w:val="clear" w:color="auto" w:fill="FFFFFF"/>
        <w:spacing w:after="120" w:line="312" w:lineRule="auto"/>
        <w:ind w:firstLine="567"/>
        <w:jc w:val="both"/>
        <w:textAlignment w:val="baseline"/>
        <w:rPr>
          <w:rFonts w:ascii="Times New Roman" w:hAnsi="Times New Roman"/>
          <w:sz w:val="26"/>
          <w:szCs w:val="26"/>
        </w:rPr>
      </w:pPr>
      <w:r w:rsidRPr="00195A36">
        <w:rPr>
          <w:rFonts w:ascii="Times New Roman" w:hAnsi="Times New Roman"/>
          <w:sz w:val="26"/>
          <w:szCs w:val="26"/>
          <w:lang w:val="vi-VN"/>
        </w:rPr>
        <w:lastRenderedPageBreak/>
        <w:t xml:space="preserve">- </w:t>
      </w:r>
      <w:r w:rsidRPr="00195A36">
        <w:rPr>
          <w:rFonts w:ascii="Times New Roman" w:hAnsi="Times New Roman"/>
          <w:sz w:val="26"/>
          <w:szCs w:val="26"/>
        </w:rPr>
        <w:t xml:space="preserve">Bản thân </w:t>
      </w:r>
      <w:r w:rsidRPr="00195A36">
        <w:rPr>
          <w:rFonts w:ascii="Times New Roman" w:hAnsi="Times New Roman"/>
          <w:sz w:val="26"/>
          <w:szCs w:val="26"/>
          <w:lang w:val="vi-VN"/>
        </w:rPr>
        <w:t xml:space="preserve">nhiều bạn trẻ chưa nhận thức rõ vị trí, vai trò, trách nhiệm của mình; chưa có đủ bản lĩnh, quyết tâm vượt qua những khó khăn, thử thách, </w:t>
      </w:r>
      <w:r w:rsidRPr="00195A36">
        <w:rPr>
          <w:rFonts w:ascii="Times New Roman" w:hAnsi="Times New Roman"/>
          <w:sz w:val="26"/>
          <w:szCs w:val="26"/>
        </w:rPr>
        <w:t>lôi kéo của những điều xấu</w:t>
      </w:r>
      <w:r w:rsidRPr="00195A36">
        <w:rPr>
          <w:rFonts w:ascii="Times New Roman" w:hAnsi="Times New Roman"/>
          <w:sz w:val="26"/>
          <w:szCs w:val="26"/>
          <w:lang w:val="vi-VN"/>
        </w:rPr>
        <w:t xml:space="preserve"> để rèn luyện ý chí, phấn đấu vươn lên trong lao động, học tập, công tác</w:t>
      </w:r>
      <w:r w:rsidRPr="00195A36">
        <w:rPr>
          <w:rFonts w:ascii="Times New Roman" w:hAnsi="Times New Roman"/>
          <w:sz w:val="26"/>
          <w:szCs w:val="26"/>
        </w:rPr>
        <w:t xml:space="preserve"> và cuộc sống.</w:t>
      </w:r>
    </w:p>
    <w:p w:rsidR="00657210" w:rsidRPr="00A24CB9" w:rsidRDefault="00657210" w:rsidP="00657210">
      <w:pPr>
        <w:pStyle w:val="ListParagraph"/>
        <w:numPr>
          <w:ilvl w:val="0"/>
          <w:numId w:val="1"/>
        </w:numPr>
        <w:spacing w:after="120" w:line="312" w:lineRule="auto"/>
        <w:jc w:val="both"/>
        <w:rPr>
          <w:sz w:val="26"/>
          <w:szCs w:val="26"/>
        </w:rPr>
      </w:pPr>
      <w:r w:rsidRPr="00A24CB9">
        <w:rPr>
          <w:b/>
          <w:sz w:val="26"/>
          <w:szCs w:val="26"/>
        </w:rPr>
        <w:t>Một số</w:t>
      </w:r>
      <w:r w:rsidRPr="00A24CB9">
        <w:rPr>
          <w:sz w:val="26"/>
          <w:szCs w:val="26"/>
          <w:lang w:val="vi-VN"/>
        </w:rPr>
        <w:t xml:space="preserve"> </w:t>
      </w:r>
      <w:r w:rsidRPr="00A24CB9">
        <w:rPr>
          <w:b/>
          <w:sz w:val="26"/>
          <w:szCs w:val="26"/>
          <w:lang w:val="vi-VN"/>
        </w:rPr>
        <w:t>giải pháp tăng cường công tác giáo dục lý tưởng cách mạng, đạo đức, lối</w:t>
      </w:r>
      <w:r w:rsidRPr="00A24CB9">
        <w:rPr>
          <w:sz w:val="26"/>
          <w:szCs w:val="26"/>
          <w:lang w:val="vi-VN"/>
        </w:rPr>
        <w:t xml:space="preserve"> </w:t>
      </w:r>
      <w:r w:rsidRPr="00A24CB9">
        <w:rPr>
          <w:b/>
          <w:sz w:val="26"/>
          <w:szCs w:val="26"/>
          <w:lang w:val="vi-VN"/>
        </w:rPr>
        <w:t xml:space="preserve">sống cho thanh niên </w:t>
      </w:r>
      <w:r w:rsidRPr="00A24CB9">
        <w:rPr>
          <w:b/>
          <w:sz w:val="26"/>
          <w:szCs w:val="26"/>
        </w:rPr>
        <w:t xml:space="preserve">nhiệm kỳ 2012 - 2017 </w:t>
      </w:r>
    </w:p>
    <w:p w:rsidR="00657210" w:rsidRPr="00195A36" w:rsidRDefault="00657210" w:rsidP="00657210">
      <w:pPr>
        <w:widowControl w:val="0"/>
        <w:spacing w:after="120" w:line="312" w:lineRule="auto"/>
        <w:ind w:firstLine="567"/>
        <w:jc w:val="both"/>
        <w:rPr>
          <w:rFonts w:ascii="Times New Roman" w:hAnsi="Times New Roman"/>
          <w:b/>
          <w:bCs/>
          <w:sz w:val="26"/>
          <w:szCs w:val="26"/>
          <w:lang w:val="vi-VN"/>
        </w:rPr>
      </w:pPr>
      <w:r w:rsidRPr="00195A36">
        <w:rPr>
          <w:rFonts w:ascii="Times New Roman" w:hAnsi="Times New Roman"/>
          <w:b/>
          <w:sz w:val="26"/>
          <w:szCs w:val="26"/>
        </w:rPr>
        <w:t>3.</w:t>
      </w:r>
      <w:r w:rsidRPr="00195A36">
        <w:rPr>
          <w:rFonts w:ascii="Times New Roman" w:hAnsi="Times New Roman"/>
          <w:b/>
          <w:sz w:val="26"/>
          <w:szCs w:val="26"/>
          <w:lang w:val="vi-VN"/>
        </w:rPr>
        <w:t>1. Nội dung giáo dục</w:t>
      </w:r>
      <w:r w:rsidRPr="00195A36">
        <w:rPr>
          <w:rFonts w:ascii="Times New Roman" w:hAnsi="Times New Roman"/>
          <w:b/>
          <w:bCs/>
          <w:sz w:val="26"/>
          <w:szCs w:val="26"/>
          <w:lang w:val="vi-VN"/>
        </w:rPr>
        <w:t xml:space="preserve">đạo đức, lối sống cho thanh niên </w:t>
      </w:r>
    </w:p>
    <w:p w:rsidR="00657210" w:rsidRPr="00195A36" w:rsidRDefault="00657210" w:rsidP="00657210">
      <w:pPr>
        <w:widowControl w:val="0"/>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t>Nội dung giáo dục đạo đức, lối sống cho thanh niên phải đảm bảo hướng đến các chuẩn mực xây dựng con người Việt Nam trong giai đoạn cách mạng hiện nay, bao gồm</w:t>
      </w:r>
      <w:r w:rsidRPr="00195A36">
        <w:rPr>
          <w:rStyle w:val="FootnoteReference"/>
          <w:sz w:val="26"/>
          <w:szCs w:val="26"/>
          <w:lang w:val="pt-BR"/>
        </w:rPr>
        <w:footnoteReference w:id="7"/>
      </w:r>
      <w:r w:rsidRPr="00195A36">
        <w:rPr>
          <w:rFonts w:ascii="Times New Roman" w:hAnsi="Times New Roman"/>
          <w:sz w:val="26"/>
          <w:szCs w:val="26"/>
          <w:lang w:val="vi-VN"/>
        </w:rPr>
        <w:t>:</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lang w:val="vi-VN"/>
        </w:rPr>
        <w:tab/>
      </w:r>
      <w:r w:rsidRPr="00195A36">
        <w:rPr>
          <w:rFonts w:ascii="Times New Roman" w:hAnsi="Times New Roman"/>
          <w:sz w:val="26"/>
          <w:szCs w:val="26"/>
        </w:rPr>
        <w:t>- Có tinh thần yêu nước, tự cường dân tộc, phấn đấu vì độc lập dân tộc và chủ nghĩa xã hội, có ý chí vươn lên đưa đất nước thoát khỏi nghèo nàn lạc hậu, đoàn kết với nhân dân thế giới trong sự nghiệp đấu tranh vì hoà bình, độc lập dân tộc, dân chủ và tiến bộ xã hội.</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ab/>
        <w:t xml:space="preserve">- Có ý thức tập thể, đoàn kết, phấn đấu vì lợi ích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w:t>
      </w:r>
    </w:p>
    <w:p w:rsidR="00657210" w:rsidRPr="00195A36" w:rsidRDefault="00657210" w:rsidP="00657210">
      <w:pPr>
        <w:pStyle w:val="BodyText2"/>
        <w:widowControl w:val="0"/>
        <w:spacing w:line="312" w:lineRule="auto"/>
        <w:ind w:firstLine="567"/>
        <w:jc w:val="both"/>
        <w:rPr>
          <w:sz w:val="26"/>
          <w:szCs w:val="26"/>
        </w:rPr>
      </w:pPr>
      <w:r w:rsidRPr="00195A36">
        <w:rPr>
          <w:sz w:val="26"/>
          <w:szCs w:val="26"/>
        </w:rPr>
        <w:tab/>
        <w:t>- Có lối sống lành mạnh, nếp sống văn minh, cần kiệm, trung thực, nhân nghĩa, tôn trọng kỷ cương phép nước, quy ước của cộng đồng; có ý thức bảo vệ và cải thiện môi trường sinh thái.</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ab/>
        <w:t>- Lao động chăm chỉ với lương tâm nghề nghiệp, có kỹ thuật, sáng tạo, năng suất cao vì lợi ích của bản thân, gia đình, tập thể và xã hội.</w:t>
      </w:r>
    </w:p>
    <w:p w:rsidR="00657210" w:rsidRPr="00195A36" w:rsidRDefault="00657210" w:rsidP="00657210">
      <w:pPr>
        <w:widowControl w:val="0"/>
        <w:spacing w:after="120" w:line="312" w:lineRule="auto"/>
        <w:ind w:firstLine="567"/>
        <w:jc w:val="both"/>
        <w:rPr>
          <w:rFonts w:ascii="Times New Roman" w:hAnsi="Times New Roman"/>
          <w:b/>
          <w:sz w:val="26"/>
          <w:szCs w:val="26"/>
        </w:rPr>
      </w:pPr>
      <w:r w:rsidRPr="00195A36">
        <w:rPr>
          <w:rFonts w:ascii="Times New Roman" w:hAnsi="Times New Roman"/>
          <w:sz w:val="26"/>
          <w:szCs w:val="26"/>
        </w:rPr>
        <w:tab/>
        <w:t>- Thường xuyên học tập, nâng cao hiểu biết, trình độ chuyên môn, trình độ thẩm mỹ và thể lực.</w:t>
      </w:r>
    </w:p>
    <w:p w:rsidR="00657210" w:rsidRPr="00195A36" w:rsidRDefault="00657210" w:rsidP="00657210">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3.2. Giải pháp tăng cường công tác giáo dục</w:t>
      </w:r>
      <w:r w:rsidRPr="00195A36">
        <w:rPr>
          <w:rFonts w:ascii="Times New Roman" w:hAnsi="Times New Roman"/>
          <w:b/>
          <w:bCs/>
          <w:sz w:val="26"/>
          <w:szCs w:val="26"/>
        </w:rPr>
        <w:t xml:space="preserve"> đạo đức, lối sống cho thanh niên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Xác định nhiệm vụ giáo dục lý tưởng cách mạng, đạo đức, lối sống cho thanh niên là công việc hết sức quan trọng và là quá trình liên tục, lâu dài, đồng thời là nhiệm vụ có ý nghĩa cấp bách của toàn Đảng, toàn dân và trách nhiệm của Đoàn TNCS Hồ Chí Minh trong giai đoạn hiện nay. Để đạt được mục tiêu và những nội dung đã đề ra, công tác giáo dục lý tưởng cách mạng, đạo đức, lối sống cho thanh niên cần tập trung vào những  nhiệm vụ, giải pháp sau:</w:t>
      </w:r>
    </w:p>
    <w:p w:rsidR="00657210" w:rsidRPr="00195A36" w:rsidRDefault="00657210" w:rsidP="00657210">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 Nhóm giải pháp về tổ chức hoạt động</w:t>
      </w:r>
    </w:p>
    <w:p w:rsidR="00657210" w:rsidRPr="00195A36" w:rsidRDefault="00657210" w:rsidP="00657210">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lastRenderedPageBreak/>
        <w:t xml:space="preserve">Kiên trì phương châm giáo dụcthông qua các phong trào hành động cách mạng, </w:t>
      </w:r>
      <w:r w:rsidRPr="00195A36">
        <w:rPr>
          <w:rFonts w:ascii="Times New Roman" w:hAnsi="Times New Roman"/>
          <w:sz w:val="26"/>
          <w:szCs w:val="26"/>
        </w:rPr>
        <w:t>qua điển hình tiên tiến, khuyến khích ý thức</w:t>
      </w:r>
      <w:r w:rsidRPr="00195A36">
        <w:rPr>
          <w:rFonts w:ascii="Times New Roman" w:hAnsi="Times New Roman"/>
          <w:sz w:val="26"/>
          <w:szCs w:val="26"/>
          <w:lang w:val="vi-VN"/>
        </w:rPr>
        <w:t xml:space="preserve"> tự rèn luyện của thanh niên</w:t>
      </w:r>
      <w:r w:rsidRPr="00195A36">
        <w:rPr>
          <w:rFonts w:ascii="Times New Roman" w:hAnsi="Times New Roman"/>
          <w:sz w:val="26"/>
          <w:szCs w:val="26"/>
        </w:rPr>
        <w:t xml:space="preserve"> gắn với </w:t>
      </w:r>
      <w:r w:rsidRPr="00195A36">
        <w:rPr>
          <w:rFonts w:ascii="Times New Roman" w:hAnsi="Times New Roman"/>
          <w:sz w:val="26"/>
          <w:szCs w:val="26"/>
          <w:lang w:val="vi-VN"/>
        </w:rPr>
        <w:t>tham gia sinh hoạt trong tổ chức Đoàn</w:t>
      </w:r>
      <w:r w:rsidRPr="00195A36">
        <w:rPr>
          <w:rFonts w:ascii="Times New Roman" w:hAnsi="Times New Roman"/>
          <w:sz w:val="26"/>
          <w:szCs w:val="26"/>
        </w:rPr>
        <w:t>. P</w:t>
      </w:r>
      <w:r w:rsidRPr="00195A36">
        <w:rPr>
          <w:rFonts w:ascii="Times New Roman" w:hAnsi="Times New Roman"/>
          <w:sz w:val="26"/>
          <w:szCs w:val="26"/>
          <w:lang w:val="vi-VN"/>
        </w:rPr>
        <w:t>hát huy ưu thế của các phương tiện truyền thông hiện đại, đa phương tiện, hệ thống báo chí, xuất bản của Đoàn và báo chí chính thống của Đảng, Nhà nước trong công tác giáo dục</w:t>
      </w:r>
      <w:r w:rsidRPr="00195A36">
        <w:rPr>
          <w:rFonts w:ascii="Times New Roman" w:hAnsi="Times New Roman"/>
          <w:sz w:val="26"/>
          <w:szCs w:val="26"/>
        </w:rPr>
        <w:t>; sử dụng có hiệu quả các hình thức, công cụ giáo dục mới như Internet, mạng xã hội..</w:t>
      </w:r>
      <w:r w:rsidRPr="00195A36">
        <w:rPr>
          <w:rFonts w:ascii="Times New Roman" w:hAnsi="Times New Roman"/>
          <w:sz w:val="26"/>
          <w:szCs w:val="26"/>
          <w:lang w:val="vi-VN"/>
        </w:rPr>
        <w:t>. Khai thác hiệu quả các nguồn lực xã hội trong công tác giáo dục thanh thiếu nhi. Lựa chọn, phân công cán bộ giỏi lý luận, kỹ năng, nghiệp vụ, nắm chắc thực tiễn làm công tác tuyên truyền, giáo dục thanh niên; thường xuyên đào tạo, bồi dưỡng, nâng cao năng lực cho đội ngũ báo cáo viên, tuyên truyền viên, duy trì và phát triển đội ngũ cộng tác viên trong công tác giáo dục của Đoàn. Về các nội dung giáo dục cụ thể như sau:</w:t>
      </w:r>
    </w:p>
    <w:p w:rsidR="00657210" w:rsidRPr="00195A36" w:rsidRDefault="00657210" w:rsidP="00657210">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rPr>
        <w:t xml:space="preserve">+ </w:t>
      </w:r>
      <w:r w:rsidRPr="00195A36">
        <w:rPr>
          <w:rFonts w:ascii="Times New Roman" w:hAnsi="Times New Roman"/>
          <w:sz w:val="26"/>
          <w:szCs w:val="26"/>
          <w:lang w:val="vi-VN"/>
        </w:rPr>
        <w:t>Chủ động phối hợp với nhà trường, gia đình và xã hội trong giáo dục đạo đức, lối sốngcho thanh thiếu nhi</w:t>
      </w:r>
      <w:r w:rsidRPr="00195A36">
        <w:rPr>
          <w:rFonts w:ascii="Times New Roman" w:hAnsi="Times New Roman"/>
          <w:sz w:val="26"/>
          <w:szCs w:val="26"/>
        </w:rPr>
        <w:t>; làm cho thế hệ trẻ hôm nay biết yêu cuộc sống, giàu lòng nhân ái, kế thừa và phát huy những giá trị nhân văn của dân tộc, ứng xử văn minh, thanh lịch, nghĩa tình; chú trọng</w:t>
      </w:r>
      <w:r w:rsidRPr="00195A36">
        <w:rPr>
          <w:rFonts w:ascii="Times New Roman" w:hAnsi="Times New Roman"/>
          <w:sz w:val="26"/>
          <w:szCs w:val="26"/>
          <w:lang w:val="vi-VN"/>
        </w:rPr>
        <w:t>nêu gương người tốt, việc tốt</w:t>
      </w:r>
      <w:r w:rsidRPr="00195A36">
        <w:rPr>
          <w:rFonts w:ascii="Times New Roman" w:hAnsi="Times New Roman"/>
          <w:sz w:val="26"/>
          <w:szCs w:val="26"/>
        </w:rPr>
        <w:t>;</w:t>
      </w:r>
      <w:r w:rsidRPr="00195A36">
        <w:rPr>
          <w:rFonts w:ascii="Times New Roman" w:hAnsi="Times New Roman"/>
          <w:sz w:val="26"/>
          <w:szCs w:val="26"/>
          <w:lang w:val="vi-VN"/>
        </w:rPr>
        <w:t xml:space="preserve"> bày tỏ chính kiến</w:t>
      </w:r>
      <w:proofErr w:type="gramStart"/>
      <w:r w:rsidRPr="00195A36">
        <w:rPr>
          <w:rFonts w:ascii="Times New Roman" w:hAnsi="Times New Roman"/>
          <w:sz w:val="26"/>
          <w:szCs w:val="26"/>
        </w:rPr>
        <w:t>,đấu</w:t>
      </w:r>
      <w:proofErr w:type="gramEnd"/>
      <w:r w:rsidRPr="00195A36">
        <w:rPr>
          <w:rFonts w:ascii="Times New Roman" w:hAnsi="Times New Roman"/>
          <w:sz w:val="26"/>
          <w:szCs w:val="26"/>
        </w:rPr>
        <w:t xml:space="preserve"> tranh</w:t>
      </w:r>
      <w:r w:rsidRPr="00195A36">
        <w:rPr>
          <w:rFonts w:ascii="Times New Roman" w:hAnsi="Times New Roman"/>
          <w:sz w:val="26"/>
          <w:szCs w:val="26"/>
          <w:lang w:val="vi-VN"/>
        </w:rPr>
        <w:t xml:space="preserve"> với cái xấu. Kiên quyết đấu tranh chống các biểu hiện tiêu cực, tham nhũng, từng bước bài trừ các tệ nạn xã hội. </w:t>
      </w:r>
    </w:p>
    <w:p w:rsidR="00657210" w:rsidRPr="00195A36" w:rsidRDefault="00657210" w:rsidP="00657210">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t xml:space="preserve">+ Triển khai sâu, rộng chương trình giáo dục ý thức công dân </w:t>
      </w:r>
      <w:r w:rsidRPr="00195A36">
        <w:rPr>
          <w:rFonts w:ascii="Times New Roman" w:hAnsi="Times New Roman"/>
          <w:i/>
          <w:sz w:val="26"/>
          <w:szCs w:val="26"/>
          <w:lang w:val="vi-VN"/>
        </w:rPr>
        <w:t xml:space="preserve">“Khi tôi 18”; </w:t>
      </w:r>
      <w:r w:rsidRPr="00195A36">
        <w:rPr>
          <w:rFonts w:ascii="Times New Roman" w:hAnsi="Times New Roman"/>
          <w:sz w:val="26"/>
          <w:szCs w:val="26"/>
          <w:lang w:val="vi-VN"/>
        </w:rPr>
        <w:t xml:space="preserve">phong trào </w:t>
      </w:r>
      <w:r w:rsidRPr="00195A36">
        <w:rPr>
          <w:rFonts w:ascii="Times New Roman" w:hAnsi="Times New Roman"/>
          <w:i/>
          <w:sz w:val="26"/>
          <w:szCs w:val="26"/>
          <w:lang w:val="vi-VN"/>
        </w:rPr>
        <w:t>“Sáng tạo trẻ”, “Ba trách nhiệm”</w:t>
      </w:r>
      <w:r w:rsidRPr="00195A36">
        <w:rPr>
          <w:rFonts w:ascii="Times New Roman" w:hAnsi="Times New Roman"/>
          <w:sz w:val="26"/>
          <w:szCs w:val="26"/>
          <w:lang w:val="vi-VN"/>
        </w:rPr>
        <w:t xml:space="preserve">, cuộc vận động </w:t>
      </w:r>
      <w:r w:rsidRPr="00195A36">
        <w:rPr>
          <w:rFonts w:ascii="Times New Roman" w:hAnsi="Times New Roman"/>
          <w:i/>
          <w:sz w:val="26"/>
          <w:szCs w:val="26"/>
          <w:lang w:val="vi-VN"/>
        </w:rPr>
        <w:t xml:space="preserve">“Tuổi trẻ chung tay xây dựng nông thôn mới”, “Xây dựng văn minh đô thị”, </w:t>
      </w:r>
      <w:r w:rsidRPr="00195A36">
        <w:rPr>
          <w:rFonts w:ascii="Times New Roman" w:hAnsi="Times New Roman"/>
          <w:sz w:val="26"/>
          <w:szCs w:val="26"/>
          <w:lang w:val="vi-VN"/>
        </w:rPr>
        <w:t>phong trào thanh niên tình nguyện</w:t>
      </w:r>
      <w:r w:rsidRPr="00195A36">
        <w:rPr>
          <w:rFonts w:ascii="Times New Roman" w:hAnsi="Times New Roman"/>
          <w:i/>
          <w:sz w:val="26"/>
          <w:szCs w:val="26"/>
          <w:lang w:val="vi-VN"/>
        </w:rPr>
        <w:t>;</w:t>
      </w:r>
      <w:r w:rsidRPr="00195A36">
        <w:rPr>
          <w:rFonts w:ascii="Times New Roman" w:hAnsi="Times New Roman"/>
          <w:sz w:val="26"/>
          <w:szCs w:val="26"/>
          <w:lang w:val="vi-VN"/>
        </w:rPr>
        <w:t xml:space="preserve"> triển khai cuộc vận động xây dựng nếp sống văn hóa trong học tập, lao động, sinh hoạt, giải trí trong thanh niên…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Triển khai sâu rộng các mô hình giáo dục giá trị sống, kỹ năng xã hội như “Học kỳ trong quân đội”, “</w:t>
      </w:r>
      <w:proofErr w:type="spellStart"/>
      <w:r w:rsidRPr="00195A36">
        <w:rPr>
          <w:rFonts w:ascii="Times New Roman" w:hAnsi="Times New Roman"/>
          <w:sz w:val="26"/>
          <w:szCs w:val="26"/>
        </w:rPr>
        <w:t>Học</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làm</w:t>
      </w:r>
      <w:proofErr w:type="spellEnd"/>
      <w:r w:rsidRPr="00195A36">
        <w:rPr>
          <w:rFonts w:ascii="Times New Roman" w:hAnsi="Times New Roman"/>
          <w:sz w:val="26"/>
          <w:szCs w:val="26"/>
        </w:rPr>
        <w:t xml:space="preserve"> </w:t>
      </w:r>
      <w:proofErr w:type="spellStart"/>
      <w:r w:rsidRPr="00195A36">
        <w:rPr>
          <w:rFonts w:ascii="Times New Roman" w:hAnsi="Times New Roman"/>
          <w:sz w:val="26"/>
          <w:szCs w:val="26"/>
        </w:rPr>
        <w:t>người</w:t>
      </w:r>
      <w:proofErr w:type="spellEnd"/>
      <w:r w:rsidRPr="00195A36">
        <w:rPr>
          <w:rFonts w:ascii="Times New Roman" w:hAnsi="Times New Roman"/>
          <w:sz w:val="26"/>
          <w:szCs w:val="26"/>
        </w:rPr>
        <w:t xml:space="preserve"> có </w:t>
      </w:r>
      <w:proofErr w:type="spellStart"/>
      <w:r w:rsidRPr="00195A36">
        <w:rPr>
          <w:rFonts w:ascii="Times New Roman" w:hAnsi="Times New Roman"/>
          <w:sz w:val="26"/>
          <w:szCs w:val="26"/>
        </w:rPr>
        <w:t>ích</w:t>
      </w:r>
      <w:proofErr w:type="spellEnd"/>
      <w:r w:rsidRPr="00195A36">
        <w:rPr>
          <w:rFonts w:ascii="Times New Roman" w:hAnsi="Times New Roman"/>
          <w:sz w:val="26"/>
          <w:szCs w:val="26"/>
        </w:rPr>
        <w:t>”,…</w:t>
      </w:r>
    </w:p>
    <w:p w:rsidR="00657210" w:rsidRPr="00195A36" w:rsidRDefault="00657210" w:rsidP="00657210">
      <w:pPr>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lang w:val="vi-VN"/>
        </w:rPr>
        <w:t>+ Tăng cường giáo dục thanh niên thông qua những tấm gương điển hình tiên tiến, cá nhân có thành tích vượt trội. Thường xuyên chú trọng xây dựng, phát hiện, nhân rộng những mẫu hình cá nhân tiêu biểu, vượt trội ở các nhóm đối tượng thanh niên. L</w:t>
      </w:r>
      <w:r w:rsidRPr="00195A36">
        <w:rPr>
          <w:rFonts w:ascii="Times New Roman" w:hAnsi="Times New Roman"/>
          <w:color w:val="000000"/>
          <w:sz w:val="26"/>
          <w:szCs w:val="26"/>
          <w:lang w:val="vi-VN"/>
        </w:rPr>
        <w:t xml:space="preserve">ấy “xây” để “chống”, làm cho các giá trị tốt đẹp có sức lan tỏa trong cộng đồng thanh niên. </w:t>
      </w:r>
    </w:p>
    <w:p w:rsidR="00657210" w:rsidRPr="00195A36" w:rsidRDefault="00657210" w:rsidP="00657210">
      <w:pPr>
        <w:widowControl w:val="0"/>
        <w:spacing w:after="120" w:line="312" w:lineRule="auto"/>
        <w:ind w:firstLine="567"/>
        <w:jc w:val="both"/>
        <w:rPr>
          <w:rFonts w:ascii="Times New Roman" w:hAnsi="Times New Roman"/>
          <w:b/>
          <w:i/>
          <w:sz w:val="26"/>
          <w:szCs w:val="26"/>
          <w:lang w:val="vi-VN"/>
        </w:rPr>
      </w:pPr>
      <w:r w:rsidRPr="00195A36">
        <w:rPr>
          <w:rFonts w:ascii="Times New Roman" w:hAnsi="Times New Roman"/>
          <w:b/>
          <w:i/>
          <w:sz w:val="26"/>
          <w:szCs w:val="26"/>
        </w:rPr>
        <w:t>*</w:t>
      </w:r>
      <w:r w:rsidRPr="00195A36">
        <w:rPr>
          <w:rFonts w:ascii="Times New Roman" w:hAnsi="Times New Roman"/>
          <w:b/>
          <w:i/>
          <w:sz w:val="26"/>
          <w:szCs w:val="26"/>
          <w:lang w:val="vi-VN"/>
        </w:rPr>
        <w:t xml:space="preserve"> Giải pháp về phát huy các thiết chế giáo dục của Đoàn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Xây dựng, mở rộng mạng lưới các trung tâm hoạt động thanh niên, trung tâm sinh hoạt dã ngoại, nhà văn hóa thiếu nhi trên phạm vi toàn quốc trên cơ sở nguồn đầu tư từ ngân sách Nhà nước và các nguồn kinh phí xã hội hóa.</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 Tăng cường định hướng giá trị thông qua các loại hình văn hóa, văn học nghệ thuật. Định hướng cho thanh niên phát triển loại hình văn hoá hiện đại mang tính khoa học và nhân văn, tham gia bảo tồn và phát triển các lễ hội văn hóa; tổ chức các điểm văn hóa thanh niên theo cụm dân cư; tổ chức các hội thi, hoạt động văn hóa dân gian; tổ chức các cuộc vận động sáng tác </w:t>
      </w:r>
      <w:proofErr w:type="spellStart"/>
      <w:r w:rsidRPr="00195A36">
        <w:rPr>
          <w:rFonts w:ascii="Times New Roman" w:hAnsi="Times New Roman"/>
          <w:sz w:val="26"/>
          <w:szCs w:val="26"/>
        </w:rPr>
        <w:t>tác</w:t>
      </w:r>
      <w:proofErr w:type="spellEnd"/>
      <w:r w:rsidRPr="00195A36">
        <w:rPr>
          <w:rFonts w:ascii="Times New Roman" w:hAnsi="Times New Roman"/>
          <w:sz w:val="26"/>
          <w:szCs w:val="26"/>
        </w:rPr>
        <w:t xml:space="preserve"> phẩm văn học, nghệ thuật dành cho thanh niên.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Nâng cao khả năng phối hợp, lồng ghép các hoạt động của Đoàn, Hội, Đội với các đoàn thể quần chúng nhân dân và các chủ thể xã hội khác nhằm giáo dục lý tưởng cách mạng, đạo đức, lối sống văn hóa cho thanh niên. </w:t>
      </w:r>
      <w:proofErr w:type="gramStart"/>
      <w:r w:rsidRPr="00195A36">
        <w:rPr>
          <w:rFonts w:ascii="Times New Roman" w:hAnsi="Times New Roman"/>
          <w:sz w:val="26"/>
          <w:szCs w:val="26"/>
        </w:rPr>
        <w:t>Nghiên cứu đánh giá công tác phối hợp, lồng ghép các hoạt động của Đoàn, Hội, Đội với các đoàn thể quần chúng và các chủ thể xã hội khác trong giáo dục lý tưởng cách mạng, đạo đức, lối sống văn hóa cho thanh niên.</w:t>
      </w:r>
      <w:proofErr w:type="gramEnd"/>
      <w:r w:rsidRPr="00195A36">
        <w:rPr>
          <w:rFonts w:ascii="Times New Roman" w:hAnsi="Times New Roman"/>
          <w:sz w:val="26"/>
          <w:szCs w:val="26"/>
        </w:rPr>
        <w:t xml:space="preserve"> Tăng cường ký kết các chương trình, kế hoạch liên tịch của Đoàn, Hội, Đội với các chủ thể xã hội khác chăm lo giáo dục lý tưởng cách mạng, đạo đức, lối sống văn hóa cho thanh niên.</w:t>
      </w:r>
    </w:p>
    <w:p w:rsidR="00657210" w:rsidRPr="00195A36" w:rsidRDefault="00657210" w:rsidP="00657210">
      <w:pPr>
        <w:widowControl w:val="0"/>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 Nhóm giải pháp về công tác truyền thông của Đoàn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Tăng cường giáo dục thanh niên thông qua các phương tiện truyền thông hiện đại và hệ thống báo chí, xuất bản của Đoàn thanh niên. Phát huy, khai thác và sử dụng hiệu quả hệ thống báo chí, xuất bản, các công cụ báo chí điện tử, Website của Đoàn thanh niên, tận dụng ưu thế tích cực của các mạng xã hội trong việc tiếp cận và truyền đạt nội dung tuyên truyền, </w:t>
      </w:r>
      <w:r w:rsidRPr="00195A36">
        <w:rPr>
          <w:rFonts w:ascii="Times New Roman" w:hAnsi="Times New Roman"/>
          <w:iCs/>
          <w:sz w:val="26"/>
          <w:szCs w:val="26"/>
        </w:rPr>
        <w:t>định hướng giáo dục lý tưởng cách mạng, đạo đức, lối sống văn hoá</w:t>
      </w:r>
      <w:r w:rsidRPr="00195A36">
        <w:rPr>
          <w:rFonts w:ascii="Times New Roman" w:hAnsi="Times New Roman"/>
          <w:sz w:val="26"/>
          <w:szCs w:val="26"/>
        </w:rPr>
        <w:t xml:space="preserve"> cho đoàn viên, thanh niên. </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Xây dựng chuyên trang, chuyên mục về nội dung giáo dục lý tưởng cách mạng, đạo đức, lối sống; nêu gương người tốt, việc tốt, đặc biệt là những tấm gương vượt khó vươn lên trong cuộc sống.</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Tăng cường số lượng và chất lượng các bài viết, buổi phát thanh, phát hình về nội giáo dục lý tưởng cách mạng, đạo đức, lối sống.</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Mở rộng các cuộc đối thoại giữa các thế hệ, giữa những người có uy tín xã hội trên các lĩnh vực với thanh niên trên các phương tiện báo chí, phát thanh và truyền hình.</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Tăng cường tuyên truyền trên hệ thống phát thanh, truyền thanh địa phương.</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Xây dựng diễn đàn, khuyến khích thanh niên tổ chức diễn đàn trên các Website về chủ đề lý tưởng cách mạng, đạo đức, lối sống của thanh niên hiện nay.</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Tổ chức các hình thức thi tìm hiểu về truyền thống văn hóa, lịch sử của đất nước, dân tộc trên các phương tiện truyền thông đại chúng.</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 xml:space="preserve">+ Tăng cường xuất bản các loại sách, truyện mang tính giáo dục cao, định hướng xây dựng lối sống văn hóa, phổ biến kiến thức, kỹ năng sống. </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Hàng năm, các tờ báo, tạp chí và các nhà xuất bản của Đoàn cùng phối hợp mở ra một chuyên mục, một cuộc trao đổi hoặc một cuộc thi xung quanh chủ đề bồi dưỡng lý tưởng cách mạng cho thế hệ trẻ với mục đích, yêu cầu cụ thể. Đối tượng tham gia là tất cả các đối tượng đoàn viên, hội viên, thanh niên, đội viên, nhân dân hoặc cho một nhóm đối tượng thanh niên cụ thể (Học sinh, sinh viên, thanh niên công nhân, thanh niên nông dân ...).</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Các nhà xuất bản của Đoàn (ở cả Trung ương và địa phương) cần xây dựng tủ sách bồi dưỡng lý tưởng cách mạng, tâm hồn, giá trị sống, kỹ năng xã hội cho thanh niên. </w:t>
      </w:r>
    </w:p>
    <w:p w:rsidR="00657210" w:rsidRPr="00195A36" w:rsidRDefault="00657210" w:rsidP="00657210">
      <w:pPr>
        <w:spacing w:after="120" w:line="312" w:lineRule="auto"/>
        <w:ind w:firstLine="567"/>
        <w:jc w:val="both"/>
        <w:rPr>
          <w:rFonts w:ascii="Times New Roman" w:hAnsi="Times New Roman"/>
          <w:b/>
          <w:i/>
          <w:sz w:val="26"/>
          <w:szCs w:val="26"/>
        </w:rPr>
      </w:pPr>
      <w:r w:rsidRPr="00195A36">
        <w:rPr>
          <w:rFonts w:ascii="Times New Roman" w:hAnsi="Times New Roman"/>
          <w:b/>
          <w:i/>
          <w:sz w:val="26"/>
          <w:szCs w:val="26"/>
        </w:rPr>
        <w:t xml:space="preserve">* Nhóm giải pháp về công tác cán bộ </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Xây dựng đội ngũ báo cáo viên, tuyên truyền viên, nắm bắt dư luận xã hội của Đoàn các cấp có chất lượng, có bản lĩnh chính trị, có kiến thức, có kỹ năng truyền cảm, thuyết phục, lôi cuốn thanh niên. Lựa chọn đội </w:t>
      </w:r>
      <w:proofErr w:type="gramStart"/>
      <w:r w:rsidRPr="00195A36">
        <w:rPr>
          <w:rFonts w:ascii="Times New Roman" w:hAnsi="Times New Roman"/>
          <w:sz w:val="26"/>
          <w:szCs w:val="26"/>
        </w:rPr>
        <w:t>ngũ</w:t>
      </w:r>
      <w:proofErr w:type="gramEnd"/>
      <w:r w:rsidRPr="00195A36">
        <w:rPr>
          <w:rFonts w:ascii="Times New Roman" w:hAnsi="Times New Roman"/>
          <w:sz w:val="26"/>
          <w:szCs w:val="26"/>
        </w:rPr>
        <w:t xml:space="preserve"> cán bộ có năng lực, nhiệt tình làm công tác tư tưởng và giáo dục của Đoàn.</w:t>
      </w:r>
    </w:p>
    <w:p w:rsidR="00657210" w:rsidRPr="00195A36" w:rsidRDefault="00657210" w:rsidP="00657210">
      <w:pPr>
        <w:widowControl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Thường xuyên mở các lớp đào tạo, bồi dưỡng, tập huấn cán bộ Đoàn chuyên trách làm công tác tuyên truyền, giáo dục ở các cấp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hướng lựa chọn đúng người, có trình độ chuyên sâu, có kỹ năng tuyên truyền, vận động, thuyết phục, lôi cuốn thanh niên.</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Đổi mới nội dung, chương trình, tài liệu đào tạo, bồi dưỡng cán bộ Đoàn về chính trị, nghiệp vụ công tác Đoàn tại Học viện thanh thiếu niên Việt Nam, trường Đoàn và Trung tâm bồi dưỡng chính trị tại các tỉnh phù hợp với yêu cầu, tình hình mới.</w:t>
      </w:r>
    </w:p>
    <w:p w:rsidR="00657210" w:rsidRPr="00195A36" w:rsidRDefault="00657210" w:rsidP="00657210">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3.3. Một số đề xuất, kiến nghị với các cấp ủy Đảng, Bộ, ngành</w:t>
      </w:r>
    </w:p>
    <w:p w:rsidR="00657210" w:rsidRPr="00195A36" w:rsidRDefault="00657210" w:rsidP="00657210">
      <w:pPr>
        <w:spacing w:after="120" w:line="312" w:lineRule="auto"/>
        <w:ind w:firstLine="567"/>
        <w:jc w:val="both"/>
        <w:rPr>
          <w:rFonts w:ascii="Times New Roman" w:hAnsi="Times New Roman"/>
          <w:color w:val="000000"/>
          <w:sz w:val="26"/>
          <w:szCs w:val="26"/>
        </w:rPr>
      </w:pPr>
      <w:r w:rsidRPr="00195A36">
        <w:rPr>
          <w:rFonts w:ascii="Times New Roman" w:hAnsi="Times New Roman"/>
          <w:sz w:val="26"/>
          <w:szCs w:val="26"/>
        </w:rPr>
        <w:t>Giáo dục thanh niên không phải là nhiệm vụ riêng của Đoàn, mà còn là của các cấp, các ngành, gia đình, nhà trường, xã hội; do vậy, chúng ta cần kiến nghị các cấp, các ngành, địa phương tập trung thực hiện một số giải pháp như sau:</w:t>
      </w:r>
    </w:p>
    <w:p w:rsidR="00657210" w:rsidRPr="00195A36" w:rsidRDefault="00657210" w:rsidP="00657210">
      <w:pPr>
        <w:spacing w:after="120" w:line="312" w:lineRule="auto"/>
        <w:ind w:firstLine="567"/>
        <w:jc w:val="both"/>
        <w:rPr>
          <w:rFonts w:ascii="Times New Roman" w:hAnsi="Times New Roman"/>
          <w:sz w:val="26"/>
          <w:szCs w:val="26"/>
        </w:rPr>
      </w:pPr>
      <w:r w:rsidRPr="00195A36">
        <w:rPr>
          <w:rFonts w:ascii="Times New Roman" w:hAnsi="Times New Roman"/>
          <w:color w:val="000000"/>
          <w:sz w:val="26"/>
          <w:szCs w:val="26"/>
        </w:rPr>
        <w:t>- Tăng cường công tác quản lý văn hóa, kịp thời ngăn chặn tác động xấu của các sản phẩm không lành mạnh đến thanh niên. Tạo điều kiện, khuyến khích để các cơ quan văn hóa, văn học nghệ thuật, điện ảnh sáng tác và phổ biến nhiều công trình, tác phẩm có giá trị giáo dục tốt cho thanh niên. Đồng thời s</w:t>
      </w:r>
      <w:r w:rsidRPr="00195A36">
        <w:rPr>
          <w:rFonts w:ascii="Times New Roman" w:hAnsi="Times New Roman"/>
          <w:sz w:val="26"/>
          <w:szCs w:val="26"/>
        </w:rPr>
        <w:t xml:space="preserve">iết chặt quản lý với những ấn phẩm, trang mạng, game online có nội dung không lành mạnh, ảnh hưởng không tốt đến thanh niên. </w:t>
      </w:r>
      <w:proofErr w:type="gramStart"/>
      <w:r w:rsidRPr="00195A36">
        <w:rPr>
          <w:rFonts w:ascii="Times New Roman" w:hAnsi="Times New Roman"/>
          <w:sz w:val="26"/>
          <w:szCs w:val="26"/>
        </w:rPr>
        <w:t>T</w:t>
      </w:r>
      <w:r w:rsidRPr="00195A36">
        <w:rPr>
          <w:rFonts w:ascii="Times New Roman" w:hAnsi="Times New Roman"/>
          <w:color w:val="000000"/>
          <w:sz w:val="26"/>
          <w:szCs w:val="26"/>
        </w:rPr>
        <w:t>ấn công mạnh mẽ vào các loại tội phạm, tệ nạn xã hội để tạo ra một môi trường xã hội lành mạnh hơn cho tuổi trẻ.</w:t>
      </w:r>
      <w:proofErr w:type="gramEnd"/>
    </w:p>
    <w:p w:rsidR="00657210" w:rsidRPr="00195A36" w:rsidRDefault="00657210" w:rsidP="00657210">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lastRenderedPageBreak/>
        <w:t xml:space="preserve">- Quan tâm đầu tư thỏa đáng những thiết chế văn hóa để đáp ứng nhu cầu vui chơi, giải trí cho thanh thiếu niên. </w:t>
      </w:r>
    </w:p>
    <w:p w:rsidR="00657210" w:rsidRPr="00195A36" w:rsidRDefault="00657210" w:rsidP="00657210">
      <w:pPr>
        <w:spacing w:after="120" w:line="312" w:lineRule="auto"/>
        <w:ind w:firstLine="567"/>
        <w:jc w:val="both"/>
        <w:textAlignment w:val="baseline"/>
        <w:rPr>
          <w:rFonts w:ascii="Times New Roman" w:hAnsi="Times New Roman"/>
          <w:color w:val="000000"/>
          <w:sz w:val="26"/>
          <w:szCs w:val="26"/>
        </w:rPr>
      </w:pPr>
      <w:r w:rsidRPr="00195A36">
        <w:rPr>
          <w:rFonts w:ascii="Times New Roman" w:hAnsi="Times New Roman"/>
          <w:iCs/>
          <w:color w:val="000000"/>
          <w:sz w:val="26"/>
          <w:szCs w:val="26"/>
        </w:rPr>
        <w:t xml:space="preserve">- Có biện pháp hữu hiệu trong việc ngăn chặn </w:t>
      </w:r>
      <w:r w:rsidRPr="00195A36">
        <w:rPr>
          <w:rFonts w:ascii="Times New Roman" w:hAnsi="Times New Roman"/>
          <w:color w:val="000000"/>
          <w:sz w:val="26"/>
          <w:szCs w:val="26"/>
        </w:rPr>
        <w:t xml:space="preserve">tình trạng gian lận trong thi cử, đảm bảo dân chủ, công bằng, bình đẳng trong giáo dục đi đôi với đẩy mạnh công tác kiểm tra, đánh giá kết quả học tập, tu dưỡng, rèn luyện của học sinh, sinh viên; chống bạo lực học đường, đấu tranh bài trừ các tệ nạn xã hội trong học sinh, sinh viên; tăng cường đầu tư, đổi mới nội dung giáo dục thể chất, kỹ năng xã hội, các hoạt động vui chơi giải trí cho học sinh, sinh viên. </w:t>
      </w:r>
    </w:p>
    <w:p w:rsidR="00657210" w:rsidRPr="00195A36" w:rsidRDefault="00657210" w:rsidP="00657210">
      <w:pPr>
        <w:spacing w:after="120" w:line="312" w:lineRule="auto"/>
        <w:ind w:firstLine="567"/>
        <w:jc w:val="both"/>
        <w:rPr>
          <w:rFonts w:ascii="Times New Roman" w:hAnsi="Times New Roman"/>
          <w:b/>
          <w:sz w:val="26"/>
          <w:szCs w:val="26"/>
          <w:lang w:val="nl-NL"/>
        </w:rPr>
      </w:pPr>
      <w:r w:rsidRPr="00195A36">
        <w:rPr>
          <w:rFonts w:ascii="Times New Roman" w:hAnsi="Times New Roman"/>
          <w:sz w:val="26"/>
          <w:szCs w:val="26"/>
        </w:rPr>
        <w:t xml:space="preserve">Giáo dục lý tưởng cách mạng, đạo đức, lối sống cho thanh niên là một nhiệm vụ trọng tâm, xuyên suốt của Đoàn, đòi hỏi các cấp bộ Đoàn phải có nhiều sự đầu tư, sáng tạo trong cách làm, kiên trì, bền bỉ, để đạt được hiệu quả trong thực hiện, góp phần </w:t>
      </w:r>
      <w:r w:rsidRPr="00195A36">
        <w:rPr>
          <w:rFonts w:ascii="Times New Roman" w:hAnsi="Times New Roman"/>
          <w:i/>
          <w:sz w:val="26"/>
          <w:szCs w:val="26"/>
        </w:rPr>
        <w:t>“xây dựng lớp thanh niên giàu lòng yêu nước, yêu chủ nghĩa xã hội, có bản lĩnh chính trị, ý thức chấp hành pháp luật, có đạo đức cách mạng và lối sống đẹp…”</w:t>
      </w:r>
      <w:r w:rsidRPr="00195A36">
        <w:rPr>
          <w:rFonts w:ascii="Times New Roman" w:hAnsi="Times New Roman"/>
          <w:sz w:val="26"/>
          <w:szCs w:val="26"/>
        </w:rPr>
        <w:t xml:space="preserve"> như Nghị quyết Đại hội đại biểu toàn quốc của Đoàn TNCS Hồ Chí Minh lần thứ X đã đề </w:t>
      </w:r>
      <w:proofErr w:type="spellStart"/>
      <w:r w:rsidRPr="00195A36">
        <w:rPr>
          <w:rFonts w:ascii="Times New Roman" w:hAnsi="Times New Roman"/>
          <w:sz w:val="26"/>
          <w:szCs w:val="26"/>
        </w:rPr>
        <w:t>ra.</w:t>
      </w:r>
      <w:proofErr w:type="spellEnd"/>
      <w:r w:rsidRPr="00195A36">
        <w:rPr>
          <w:rFonts w:ascii="Times New Roman" w:hAnsi="Times New Roman"/>
          <w:sz w:val="26"/>
          <w:szCs w:val="26"/>
        </w:rPr>
        <w:t>/.</w:t>
      </w:r>
    </w:p>
    <w:p w:rsidR="00657210" w:rsidRDefault="00657210" w:rsidP="00657210">
      <w:pPr>
        <w:spacing w:after="120" w:line="312" w:lineRule="auto"/>
        <w:jc w:val="center"/>
        <w:rPr>
          <w:rFonts w:ascii="Times New Roman" w:hAnsi="Times New Roman"/>
          <w:b/>
          <w:sz w:val="26"/>
          <w:szCs w:val="26"/>
        </w:rPr>
      </w:pPr>
      <w:r w:rsidRPr="00195A36">
        <w:rPr>
          <w:rFonts w:ascii="Times New Roman" w:hAnsi="Times New Roman"/>
          <w:b/>
          <w:sz w:val="26"/>
          <w:szCs w:val="26"/>
        </w:rPr>
        <w:t>TÀI LIỆU THAM KHẢO</w:t>
      </w:r>
    </w:p>
    <w:p w:rsidR="00657210" w:rsidRPr="00195A36" w:rsidRDefault="00657210" w:rsidP="00657210">
      <w:pPr>
        <w:spacing w:after="120" w:line="312" w:lineRule="auto"/>
        <w:jc w:val="center"/>
        <w:rPr>
          <w:rFonts w:ascii="Times New Roman" w:hAnsi="Times New Roman"/>
          <w:b/>
          <w:sz w:val="26"/>
          <w:szCs w:val="26"/>
        </w:rPr>
      </w:pPr>
    </w:p>
    <w:p w:rsidR="00657210" w:rsidRPr="00A24CB9" w:rsidRDefault="00657210" w:rsidP="00657210">
      <w:pPr>
        <w:pStyle w:val="ListParagraph"/>
        <w:numPr>
          <w:ilvl w:val="0"/>
          <w:numId w:val="2"/>
        </w:numPr>
        <w:spacing w:line="312" w:lineRule="auto"/>
        <w:ind w:left="567" w:hanging="567"/>
        <w:jc w:val="both"/>
        <w:rPr>
          <w:bCs/>
          <w:iCs/>
          <w:sz w:val="26"/>
          <w:szCs w:val="26"/>
        </w:rPr>
      </w:pPr>
      <w:r w:rsidRPr="00A24CB9">
        <w:rPr>
          <w:sz w:val="26"/>
          <w:szCs w:val="26"/>
        </w:rPr>
        <w:t xml:space="preserve">Đại hội đại biểu toàn quốc lần thứ X Đoàn TNCS Hồ Chí Minh, (2012), </w:t>
      </w:r>
      <w:r w:rsidRPr="00A24CB9">
        <w:rPr>
          <w:i/>
          <w:sz w:val="26"/>
          <w:szCs w:val="26"/>
        </w:rPr>
        <w:t xml:space="preserve">Nghị quyết </w:t>
      </w:r>
      <w:r w:rsidRPr="00A24CB9">
        <w:rPr>
          <w:bCs/>
          <w:i/>
          <w:sz w:val="26"/>
          <w:szCs w:val="26"/>
        </w:rPr>
        <w:t>Đại hội đại biểu toàn quốc lần thứ X Đoàn TNCS Hồ Chí Minh, n</w:t>
      </w:r>
      <w:r w:rsidRPr="00A24CB9">
        <w:rPr>
          <w:bCs/>
          <w:i/>
          <w:iCs/>
          <w:sz w:val="26"/>
          <w:szCs w:val="26"/>
        </w:rPr>
        <w:t>hiệm kỳ 2012 – 2017</w:t>
      </w:r>
      <w:r w:rsidRPr="00A24CB9">
        <w:rPr>
          <w:bCs/>
          <w:iCs/>
          <w:sz w:val="26"/>
          <w:szCs w:val="26"/>
        </w:rPr>
        <w:t>, Hà Nội.</w:t>
      </w:r>
    </w:p>
    <w:p w:rsidR="00657210" w:rsidRPr="00195A36" w:rsidRDefault="00657210" w:rsidP="00657210">
      <w:pPr>
        <w:pStyle w:val="FootnoteText"/>
        <w:numPr>
          <w:ilvl w:val="0"/>
          <w:numId w:val="2"/>
        </w:numPr>
        <w:spacing w:line="312" w:lineRule="auto"/>
        <w:ind w:left="567" w:hanging="567"/>
        <w:jc w:val="both"/>
        <w:rPr>
          <w:sz w:val="26"/>
          <w:szCs w:val="26"/>
        </w:rPr>
      </w:pPr>
      <w:r w:rsidRPr="00195A36">
        <w:rPr>
          <w:b/>
          <w:sz w:val="26"/>
          <w:szCs w:val="26"/>
        </w:rPr>
        <w:t xml:space="preserve">Hồ Chí Minh (1969), </w:t>
      </w:r>
      <w:r w:rsidRPr="00195A36">
        <w:rPr>
          <w:b/>
          <w:i/>
          <w:sz w:val="26"/>
          <w:szCs w:val="26"/>
        </w:rPr>
        <w:t>Toàn văn Di chúc của Ch</w:t>
      </w:r>
      <w:bookmarkStart w:id="0" w:name="_GoBack"/>
      <w:bookmarkEnd w:id="0"/>
      <w:r w:rsidRPr="00195A36">
        <w:rPr>
          <w:b/>
          <w:i/>
          <w:sz w:val="26"/>
          <w:szCs w:val="26"/>
        </w:rPr>
        <w:t>ủ tịch Hồ Chí Minh</w:t>
      </w:r>
      <w:r w:rsidRPr="00195A36">
        <w:rPr>
          <w:b/>
          <w:sz w:val="26"/>
          <w:szCs w:val="26"/>
        </w:rPr>
        <w:t xml:space="preserve">, </w:t>
      </w:r>
      <w:proofErr w:type="spellStart"/>
      <w:r w:rsidRPr="00195A36">
        <w:rPr>
          <w:b/>
          <w:sz w:val="26"/>
          <w:szCs w:val="26"/>
        </w:rPr>
        <w:t>Nxb</w:t>
      </w:r>
      <w:proofErr w:type="spellEnd"/>
      <w:r w:rsidRPr="00195A36">
        <w:rPr>
          <w:b/>
          <w:sz w:val="26"/>
          <w:szCs w:val="26"/>
        </w:rPr>
        <w:t xml:space="preserve"> Trẻ, tái bản lần thứ mười hai năm 2008, thành phố Hồ Chí Minh.</w:t>
      </w:r>
    </w:p>
    <w:p w:rsidR="00657210" w:rsidRPr="00195A36" w:rsidRDefault="00657210" w:rsidP="00657210">
      <w:pPr>
        <w:pStyle w:val="FootnoteText"/>
        <w:numPr>
          <w:ilvl w:val="0"/>
          <w:numId w:val="2"/>
        </w:numPr>
        <w:spacing w:line="312" w:lineRule="auto"/>
        <w:ind w:left="567" w:hanging="567"/>
        <w:jc w:val="both"/>
        <w:rPr>
          <w:b/>
          <w:sz w:val="26"/>
          <w:szCs w:val="26"/>
          <w:lang w:val="vi-VN"/>
        </w:rPr>
      </w:pPr>
      <w:hyperlink r:id="rId8" w:history="1">
        <w:r w:rsidRPr="00195A36">
          <w:rPr>
            <w:rStyle w:val="Hyperlink"/>
            <w:b/>
            <w:sz w:val="26"/>
            <w:szCs w:val="26"/>
            <w:lang w:val="vi-VN"/>
          </w:rPr>
          <w:t>http://www.moet.gov.vn/?page=6.3&amp;type=documents&amp;view=2741</w:t>
        </w:r>
      </w:hyperlink>
    </w:p>
    <w:p w:rsidR="00657210" w:rsidRPr="00A24CB9" w:rsidRDefault="00657210" w:rsidP="00657210">
      <w:pPr>
        <w:pStyle w:val="ListParagraph"/>
        <w:numPr>
          <w:ilvl w:val="0"/>
          <w:numId w:val="2"/>
        </w:numPr>
        <w:spacing w:line="312" w:lineRule="auto"/>
        <w:ind w:left="567" w:hanging="567"/>
        <w:jc w:val="both"/>
        <w:rPr>
          <w:sz w:val="26"/>
          <w:szCs w:val="26"/>
        </w:rPr>
      </w:pPr>
      <w:r w:rsidRPr="00A24CB9">
        <w:rPr>
          <w:sz w:val="26"/>
          <w:szCs w:val="26"/>
        </w:rPr>
        <w:t xml:space="preserve">Trang tin Dân trí. </w:t>
      </w:r>
      <w:hyperlink r:id="rId9" w:history="1">
        <w:r w:rsidRPr="00A24CB9">
          <w:rPr>
            <w:rStyle w:val="Hyperlink"/>
            <w:sz w:val="26"/>
            <w:szCs w:val="26"/>
          </w:rPr>
          <w:t>http://dantri.com.vn/su-kien/gan-14000-doi-tuong-pham-toi-la-thanh-thieu-nien-1300119233.htm</w:t>
        </w:r>
      </w:hyperlink>
    </w:p>
    <w:p w:rsidR="00657210" w:rsidRPr="00A24CB9" w:rsidRDefault="00657210" w:rsidP="00657210">
      <w:pPr>
        <w:pStyle w:val="ListParagraph"/>
        <w:numPr>
          <w:ilvl w:val="0"/>
          <w:numId w:val="2"/>
        </w:numPr>
        <w:spacing w:line="312" w:lineRule="auto"/>
        <w:ind w:left="567" w:hanging="567"/>
        <w:jc w:val="both"/>
        <w:rPr>
          <w:sz w:val="26"/>
          <w:szCs w:val="26"/>
        </w:rPr>
      </w:pPr>
      <w:r w:rsidRPr="00A24CB9">
        <w:rPr>
          <w:sz w:val="26"/>
          <w:szCs w:val="26"/>
        </w:rPr>
        <w:t xml:space="preserve">Tạp chí Dân chủ và Pháp luật, bản điện tử. </w:t>
      </w:r>
      <w:hyperlink r:id="rId10" w:history="1">
        <w:r w:rsidRPr="00A24CB9">
          <w:rPr>
            <w:rStyle w:val="Hyperlink"/>
            <w:sz w:val="26"/>
            <w:szCs w:val="26"/>
          </w:rPr>
          <w:t>http://tcdcpl.moj.gov.vn/qt/tintuc /Pages/</w:t>
        </w:r>
        <w:proofErr w:type="spellStart"/>
        <w:r w:rsidRPr="00A24CB9">
          <w:rPr>
            <w:rStyle w:val="Hyperlink"/>
            <w:sz w:val="26"/>
            <w:szCs w:val="26"/>
          </w:rPr>
          <w:t>xay-dung-phap-luat.aspx?ItemID</w:t>
        </w:r>
        <w:proofErr w:type="spellEnd"/>
        <w:r w:rsidRPr="00A24CB9">
          <w:rPr>
            <w:rStyle w:val="Hyperlink"/>
            <w:sz w:val="26"/>
            <w:szCs w:val="26"/>
          </w:rPr>
          <w:t>=164</w:t>
        </w:r>
      </w:hyperlink>
    </w:p>
    <w:p w:rsidR="00657210" w:rsidRPr="00A24CB9" w:rsidRDefault="00657210" w:rsidP="00657210">
      <w:pPr>
        <w:pStyle w:val="ListParagraph"/>
        <w:numPr>
          <w:ilvl w:val="0"/>
          <w:numId w:val="2"/>
        </w:numPr>
        <w:spacing w:line="312" w:lineRule="auto"/>
        <w:ind w:left="567" w:hanging="567"/>
        <w:jc w:val="both"/>
        <w:rPr>
          <w:sz w:val="26"/>
          <w:szCs w:val="26"/>
        </w:rPr>
      </w:pPr>
      <w:r w:rsidRPr="00A24CB9">
        <w:rPr>
          <w:sz w:val="26"/>
          <w:szCs w:val="26"/>
        </w:rPr>
        <w:t xml:space="preserve">Tạp chí điện tử Cảnh sát nhân dân, bản điện </w:t>
      </w:r>
      <w:proofErr w:type="spellStart"/>
      <w:r w:rsidRPr="00A24CB9">
        <w:rPr>
          <w:sz w:val="26"/>
          <w:szCs w:val="26"/>
        </w:rPr>
        <w:t>tử.Chuyên</w:t>
      </w:r>
      <w:proofErr w:type="spellEnd"/>
      <w:r w:rsidRPr="00A24CB9">
        <w:rPr>
          <w:sz w:val="26"/>
          <w:szCs w:val="26"/>
        </w:rPr>
        <w:t xml:space="preserve"> đề Thông tin </w:t>
      </w:r>
      <w:proofErr w:type="spellStart"/>
      <w:r w:rsidRPr="00A24CB9">
        <w:rPr>
          <w:sz w:val="26"/>
          <w:szCs w:val="26"/>
        </w:rPr>
        <w:t>Tội</w:t>
      </w:r>
      <w:proofErr w:type="spellEnd"/>
      <w:r w:rsidRPr="00A24CB9">
        <w:rPr>
          <w:sz w:val="26"/>
          <w:szCs w:val="26"/>
        </w:rPr>
        <w:t xml:space="preserve"> </w:t>
      </w:r>
      <w:proofErr w:type="spellStart"/>
      <w:r w:rsidRPr="00A24CB9">
        <w:rPr>
          <w:sz w:val="26"/>
          <w:szCs w:val="26"/>
        </w:rPr>
        <w:t>phạm</w:t>
      </w:r>
      <w:proofErr w:type="spellEnd"/>
      <w:r w:rsidRPr="00A24CB9">
        <w:rPr>
          <w:sz w:val="26"/>
          <w:szCs w:val="26"/>
        </w:rPr>
        <w:t xml:space="preserve"> </w:t>
      </w:r>
      <w:proofErr w:type="spellStart"/>
      <w:r w:rsidRPr="00A24CB9">
        <w:rPr>
          <w:sz w:val="26"/>
          <w:szCs w:val="26"/>
        </w:rPr>
        <w:t>học</w:t>
      </w:r>
      <w:proofErr w:type="spellEnd"/>
      <w:r w:rsidRPr="00A24CB9">
        <w:rPr>
          <w:sz w:val="26"/>
          <w:szCs w:val="26"/>
        </w:rPr>
        <w:t xml:space="preserve"> - Số 6/2015. </w:t>
      </w:r>
      <w:hyperlink r:id="rId11" w:history="1">
        <w:r w:rsidRPr="00A24CB9">
          <w:rPr>
            <w:rStyle w:val="Hyperlink"/>
            <w:sz w:val="26"/>
            <w:szCs w:val="26"/>
          </w:rPr>
          <w:t>http://canhsatnhandan.vn/Home/Nghien-cuu-Trao-doi/1638/</w:t>
        </w:r>
      </w:hyperlink>
      <w:r>
        <w:rPr>
          <w:rStyle w:val="Hyperlink"/>
          <w:sz w:val="26"/>
          <w:szCs w:val="26"/>
        </w:rPr>
        <w:t xml:space="preserve"> </w:t>
      </w:r>
      <w:r w:rsidRPr="00A24CB9">
        <w:rPr>
          <w:sz w:val="26"/>
          <w:szCs w:val="26"/>
        </w:rPr>
        <w:t>Van-de-ly-hon-va-tinh-trang-vi-pham-phap-luat-cua-nguoi-chua-thanh-nien-o-Viet-Nam-hien-nay</w:t>
      </w:r>
    </w:p>
    <w:p w:rsidR="00657210" w:rsidRPr="00A24CB9" w:rsidRDefault="00657210" w:rsidP="00657210">
      <w:pPr>
        <w:pStyle w:val="ListParagraph"/>
        <w:numPr>
          <w:ilvl w:val="0"/>
          <w:numId w:val="2"/>
        </w:numPr>
        <w:spacing w:line="312" w:lineRule="auto"/>
        <w:ind w:left="567" w:hanging="567"/>
        <w:jc w:val="both"/>
        <w:rPr>
          <w:sz w:val="26"/>
          <w:szCs w:val="26"/>
        </w:rPr>
      </w:pPr>
      <w:r w:rsidRPr="00A24CB9">
        <w:rPr>
          <w:sz w:val="26"/>
          <w:szCs w:val="26"/>
        </w:rPr>
        <w:t>Theo Nghị quyết Hội nghị lần thứ 5 Ban chấp hành Trung ương Đảng (khóa VIII) và kết luận của Hội nghị lần thứ 10 Ban chấp hành Trung ương (khóa IX).</w:t>
      </w: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26" w:rsidRDefault="002B1226" w:rsidP="00657210">
      <w:pPr>
        <w:spacing w:after="0" w:line="240" w:lineRule="auto"/>
      </w:pPr>
      <w:r>
        <w:separator/>
      </w:r>
    </w:p>
  </w:endnote>
  <w:endnote w:type="continuationSeparator" w:id="0">
    <w:p w:rsidR="002B1226" w:rsidRDefault="002B1226" w:rsidP="00657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26" w:rsidRDefault="002B1226" w:rsidP="00657210">
      <w:pPr>
        <w:spacing w:after="0" w:line="240" w:lineRule="auto"/>
      </w:pPr>
      <w:r>
        <w:separator/>
      </w:r>
    </w:p>
  </w:footnote>
  <w:footnote w:type="continuationSeparator" w:id="0">
    <w:p w:rsidR="002B1226" w:rsidRDefault="002B1226" w:rsidP="00657210">
      <w:pPr>
        <w:spacing w:after="0" w:line="240" w:lineRule="auto"/>
      </w:pPr>
      <w:r>
        <w:continuationSeparator/>
      </w:r>
    </w:p>
  </w:footnote>
  <w:footnote w:id="1">
    <w:p w:rsidR="00657210" w:rsidRDefault="00657210" w:rsidP="00657210">
      <w:pPr>
        <w:pStyle w:val="FootnoteText"/>
        <w:rPr>
          <w:b/>
        </w:rPr>
      </w:pPr>
      <w:r>
        <w:rPr>
          <w:rStyle w:val="FootnoteReference"/>
          <w:b/>
        </w:rPr>
        <w:footnoteRef/>
      </w:r>
      <w:r>
        <w:rPr>
          <w:b/>
        </w:rPr>
        <w:t xml:space="preserve"> Hồ Chí Minh (1969), </w:t>
      </w:r>
      <w:r>
        <w:rPr>
          <w:b/>
          <w:i/>
        </w:rPr>
        <w:t>Toàn văn Di chúc của Chủ tịch Hồ Chí Minh</w:t>
      </w:r>
      <w:r>
        <w:rPr>
          <w:b/>
        </w:rPr>
        <w:t xml:space="preserve">, </w:t>
      </w:r>
      <w:proofErr w:type="spellStart"/>
      <w:r>
        <w:rPr>
          <w:b/>
        </w:rPr>
        <w:t>Nxb</w:t>
      </w:r>
      <w:proofErr w:type="spellEnd"/>
      <w:r>
        <w:rPr>
          <w:b/>
        </w:rPr>
        <w:t xml:space="preserve"> Trẻ, tái bản lần thứ mười hai năm 2008, thành phố Hồ Chí Minh.</w:t>
      </w:r>
    </w:p>
  </w:footnote>
  <w:footnote w:id="2">
    <w:p w:rsidR="00657210" w:rsidRPr="00E31661" w:rsidRDefault="00657210" w:rsidP="00657210">
      <w:pPr>
        <w:ind w:right="-284"/>
        <w:jc w:val="both"/>
        <w:rPr>
          <w:rFonts w:ascii="Times New Roman" w:hAnsi="Times New Roman"/>
        </w:rPr>
      </w:pPr>
      <w:r w:rsidRPr="00E31661">
        <w:rPr>
          <w:rStyle w:val="FootnoteReference"/>
        </w:rPr>
        <w:footnoteRef/>
      </w:r>
      <w:r w:rsidRPr="00E31661">
        <w:rPr>
          <w:rFonts w:ascii="Times New Roman" w:hAnsi="Times New Roman"/>
          <w:sz w:val="20"/>
          <w:szCs w:val="20"/>
        </w:rPr>
        <w:t xml:space="preserve">Đại hội đại biểu toàn quốc lần thứ X Đoàn TNCS Hồ Chí Minh, (2012), </w:t>
      </w:r>
      <w:r w:rsidRPr="00E31661">
        <w:rPr>
          <w:rFonts w:ascii="Times New Roman" w:hAnsi="Times New Roman"/>
          <w:i/>
          <w:sz w:val="20"/>
          <w:szCs w:val="20"/>
        </w:rPr>
        <w:t>Nghị quyết</w:t>
      </w:r>
      <w:r>
        <w:rPr>
          <w:rFonts w:ascii="Times New Roman" w:hAnsi="Times New Roman"/>
          <w:i/>
          <w:sz w:val="20"/>
          <w:szCs w:val="20"/>
        </w:rPr>
        <w:t xml:space="preserve"> </w:t>
      </w:r>
      <w:r w:rsidRPr="00E31661">
        <w:rPr>
          <w:rFonts w:ascii="Times New Roman" w:hAnsi="Times New Roman"/>
          <w:bCs/>
          <w:i/>
          <w:sz w:val="20"/>
          <w:szCs w:val="20"/>
        </w:rPr>
        <w:t>Đại hội đại biểu toàn quốc lần thứ X Đoàn TNCS Hồ Chí Minh, n</w:t>
      </w:r>
      <w:r w:rsidRPr="00E31661">
        <w:rPr>
          <w:rFonts w:ascii="Times New Roman" w:hAnsi="Times New Roman"/>
          <w:bCs/>
          <w:i/>
          <w:iCs/>
          <w:sz w:val="20"/>
          <w:szCs w:val="20"/>
        </w:rPr>
        <w:t>hiệm kỳ 2012 – 2017</w:t>
      </w:r>
      <w:r w:rsidRPr="00E31661">
        <w:rPr>
          <w:rFonts w:ascii="Times New Roman" w:hAnsi="Times New Roman"/>
          <w:bCs/>
          <w:iCs/>
          <w:sz w:val="20"/>
          <w:szCs w:val="20"/>
        </w:rPr>
        <w:t>, Hà Nội.</w:t>
      </w:r>
    </w:p>
  </w:footnote>
  <w:footnote w:id="3">
    <w:p w:rsidR="00657210" w:rsidRPr="002D5A03" w:rsidRDefault="00657210" w:rsidP="00657210">
      <w:pPr>
        <w:pStyle w:val="FootnoteText"/>
        <w:rPr>
          <w:lang w:val="vi-VN"/>
        </w:rPr>
      </w:pPr>
      <w:r w:rsidRPr="002D5A03">
        <w:rPr>
          <w:rStyle w:val="FootnoteReference"/>
        </w:rPr>
        <w:footnoteRef/>
      </w:r>
      <w:r w:rsidRPr="002D5A03">
        <w:rPr>
          <w:lang w:val="vi-VN"/>
        </w:rPr>
        <w:t>http://www.moet.gov.vn/?page=6.3&amp;type=documents&amp;view=2741</w:t>
      </w:r>
    </w:p>
  </w:footnote>
  <w:footnote w:id="4">
    <w:p w:rsidR="00657210" w:rsidRPr="00570D12" w:rsidRDefault="00657210" w:rsidP="00657210">
      <w:pPr>
        <w:widowControl w:val="0"/>
        <w:jc w:val="both"/>
        <w:rPr>
          <w:rFonts w:ascii="Times New Roman" w:hAnsi="Times New Roman"/>
          <w:sz w:val="20"/>
          <w:szCs w:val="20"/>
        </w:rPr>
      </w:pPr>
      <w:r w:rsidRPr="00570D12">
        <w:rPr>
          <w:rStyle w:val="FootnoteReference"/>
          <w:sz w:val="20"/>
          <w:szCs w:val="20"/>
        </w:rPr>
        <w:footnoteRef/>
      </w:r>
      <w:r w:rsidRPr="00570D12">
        <w:rPr>
          <w:rFonts w:ascii="Times New Roman" w:hAnsi="Times New Roman"/>
          <w:sz w:val="20"/>
          <w:szCs w:val="20"/>
        </w:rPr>
        <w:t xml:space="preserve"> Trong những năm gần đây, các đội hình thanh niên tình nguyện, thanh niên xung kích; các chương trình hoạt động về nguồn; phong trào đền ơn đáp nghĩa, phụng dưỡng các Bà mẹ Việt Nam anh hùng, chăm sóc gia đình thương binh liệt sĩ, giúp đỡ trẻ em có hoàn cảnh đặc biệt khó khăn, người già neo đơn...; các cuộc vận động giúp đỡ đồng bào bị thiên tai, bão lụt v.v... </w:t>
      </w:r>
      <w:proofErr w:type="gramStart"/>
      <w:r w:rsidRPr="00570D12">
        <w:rPr>
          <w:rFonts w:ascii="Times New Roman" w:hAnsi="Times New Roman"/>
          <w:sz w:val="20"/>
          <w:szCs w:val="20"/>
        </w:rPr>
        <w:t>ngày</w:t>
      </w:r>
      <w:proofErr w:type="gramEnd"/>
      <w:r w:rsidRPr="00570D12">
        <w:rPr>
          <w:rFonts w:ascii="Times New Roman" w:hAnsi="Times New Roman"/>
          <w:sz w:val="20"/>
          <w:szCs w:val="20"/>
        </w:rPr>
        <w:t xml:space="preserve"> càng có đông đảo thanh niên tự nguyện tham gia. Phát huy truyền thống </w:t>
      </w:r>
      <w:r w:rsidRPr="00570D12">
        <w:rPr>
          <w:rFonts w:ascii="Times New Roman" w:hAnsi="Times New Roman"/>
          <w:iCs/>
          <w:sz w:val="20"/>
          <w:szCs w:val="20"/>
        </w:rPr>
        <w:t>“Tuổi nhỏ làm việc nhỏ”,</w:t>
      </w:r>
      <w:r w:rsidRPr="00570D12">
        <w:rPr>
          <w:rFonts w:ascii="Times New Roman" w:hAnsi="Times New Roman"/>
          <w:sz w:val="20"/>
          <w:szCs w:val="20"/>
        </w:rPr>
        <w:t xml:space="preserve"> thiếu </w:t>
      </w:r>
      <w:proofErr w:type="gramStart"/>
      <w:r w:rsidRPr="00570D12">
        <w:rPr>
          <w:rFonts w:ascii="Times New Roman" w:hAnsi="Times New Roman"/>
          <w:sz w:val="20"/>
          <w:szCs w:val="20"/>
        </w:rPr>
        <w:t>nhi</w:t>
      </w:r>
      <w:proofErr w:type="gramEnd"/>
      <w:r w:rsidRPr="00570D12">
        <w:rPr>
          <w:rFonts w:ascii="Times New Roman" w:hAnsi="Times New Roman"/>
          <w:sz w:val="20"/>
          <w:szCs w:val="20"/>
        </w:rPr>
        <w:t xml:space="preserve"> Việt Nam có ý thức học tập, rèn luyện, ra sức thi đua làm “</w:t>
      </w:r>
      <w:r w:rsidRPr="00570D12">
        <w:rPr>
          <w:rFonts w:ascii="Times New Roman" w:hAnsi="Times New Roman"/>
          <w:iCs/>
          <w:sz w:val="20"/>
          <w:szCs w:val="20"/>
        </w:rPr>
        <w:t>Nghìn việc tốt”.</w:t>
      </w:r>
    </w:p>
  </w:footnote>
  <w:footnote w:id="5">
    <w:p w:rsidR="00657210" w:rsidRPr="00570D12" w:rsidRDefault="00657210" w:rsidP="00657210">
      <w:pPr>
        <w:jc w:val="both"/>
        <w:rPr>
          <w:rFonts w:ascii="Times New Roman" w:hAnsi="Times New Roman"/>
          <w:spacing w:val="-10"/>
          <w:sz w:val="20"/>
          <w:szCs w:val="20"/>
        </w:rPr>
      </w:pPr>
      <w:r w:rsidRPr="00570D12">
        <w:rPr>
          <w:rStyle w:val="FootnoteReference"/>
          <w:sz w:val="20"/>
          <w:szCs w:val="20"/>
        </w:rPr>
        <w:footnoteRef/>
      </w:r>
      <w:r w:rsidRPr="00570D12">
        <w:rPr>
          <w:rFonts w:ascii="Times New Roman" w:hAnsi="Times New Roman"/>
          <w:spacing w:val="-10"/>
          <w:sz w:val="20"/>
          <w:szCs w:val="20"/>
        </w:rPr>
        <w:t>- Theo số liệu thống kê chưa đầy đủ năm 2010 của Bộ Công an:</w:t>
      </w:r>
    </w:p>
    <w:p w:rsidR="00657210" w:rsidRPr="00570D12" w:rsidRDefault="00657210" w:rsidP="00657210">
      <w:pPr>
        <w:jc w:val="both"/>
        <w:rPr>
          <w:rFonts w:ascii="Times New Roman" w:hAnsi="Times New Roman"/>
          <w:spacing w:val="-10"/>
          <w:sz w:val="20"/>
          <w:szCs w:val="20"/>
        </w:rPr>
      </w:pPr>
      <w:r w:rsidRPr="00570D12">
        <w:rPr>
          <w:rFonts w:ascii="Times New Roman" w:hAnsi="Times New Roman"/>
          <w:spacing w:val="-10"/>
          <w:sz w:val="20"/>
          <w:szCs w:val="20"/>
        </w:rPr>
        <w:t>- Trên địa bàn cả nước có 13.572 đối tượng phạm tội là thanh thiếu niên tăng nhiều lần so với những năm trước kể về số lượng phạm tội lẫn các vụ trọng án.</w:t>
      </w:r>
    </w:p>
    <w:p w:rsidR="00657210" w:rsidRPr="00570D12" w:rsidRDefault="00657210" w:rsidP="00657210">
      <w:pPr>
        <w:jc w:val="both"/>
        <w:rPr>
          <w:rFonts w:ascii="Times New Roman" w:hAnsi="Times New Roman"/>
          <w:spacing w:val="-10"/>
          <w:sz w:val="20"/>
          <w:szCs w:val="20"/>
        </w:rPr>
      </w:pPr>
      <w:r w:rsidRPr="00570D12">
        <w:rPr>
          <w:rFonts w:ascii="Times New Roman" w:hAnsi="Times New Roman"/>
          <w:spacing w:val="-10"/>
          <w:sz w:val="20"/>
          <w:szCs w:val="20"/>
        </w:rPr>
        <w:t xml:space="preserve">- Số vụ phạm pháp hình sự do người chưa thành niên gây ra tuy giảm so với năm 2009, nhưng mức độ phạm tội nghiêm trọng hơn. Các vụ </w:t>
      </w:r>
      <w:proofErr w:type="gramStart"/>
      <w:r w:rsidRPr="00570D12">
        <w:rPr>
          <w:rFonts w:ascii="Times New Roman" w:hAnsi="Times New Roman"/>
          <w:spacing w:val="-10"/>
          <w:sz w:val="20"/>
          <w:szCs w:val="20"/>
        </w:rPr>
        <w:t>án</w:t>
      </w:r>
      <w:proofErr w:type="gramEnd"/>
      <w:r w:rsidRPr="00570D12">
        <w:rPr>
          <w:rFonts w:ascii="Times New Roman" w:hAnsi="Times New Roman"/>
          <w:spacing w:val="-10"/>
          <w:sz w:val="20"/>
          <w:szCs w:val="20"/>
        </w:rPr>
        <w:t xml:space="preserve"> do đối tượng vị thành niên gây ra không chỉ xuất hiện ở thành phố, thị xã mà còn ở cả các xã, bản làng miền núi, vùng sâu, vùng xa. Về độ tuổi, theo thống kê của Cục Cảnh sát điều tra tội phạm về trật tự xã hội thì tình hình tội phạm do người chưa thành niên từ đủ 16 tuổi đến dưới 18 tuổi thực hiện có chiều hướng gia tăng và chiếm </w:t>
      </w:r>
      <w:proofErr w:type="spellStart"/>
      <w:r w:rsidRPr="00570D12">
        <w:rPr>
          <w:rFonts w:ascii="Times New Roman" w:hAnsi="Times New Roman"/>
          <w:spacing w:val="-10"/>
          <w:sz w:val="20"/>
          <w:szCs w:val="20"/>
        </w:rPr>
        <w:t>tỷ</w:t>
      </w:r>
      <w:proofErr w:type="spellEnd"/>
      <w:r w:rsidRPr="00570D12">
        <w:rPr>
          <w:rFonts w:ascii="Times New Roman" w:hAnsi="Times New Roman"/>
          <w:spacing w:val="-10"/>
          <w:sz w:val="20"/>
          <w:szCs w:val="20"/>
        </w:rPr>
        <w:t xml:space="preserve"> lệ cao nhất, khoảng 60%; trong tổng số các vụ phạm tội do người chưa thành niên và trẻ em thực hiện.</w:t>
      </w:r>
    </w:p>
    <w:p w:rsidR="00657210" w:rsidRPr="00570D12" w:rsidRDefault="00657210" w:rsidP="00657210">
      <w:pPr>
        <w:jc w:val="both"/>
        <w:rPr>
          <w:rFonts w:ascii="Times New Roman" w:hAnsi="Times New Roman"/>
          <w:spacing w:val="-10"/>
          <w:sz w:val="20"/>
          <w:szCs w:val="20"/>
        </w:rPr>
      </w:pPr>
      <w:r w:rsidRPr="00570D12">
        <w:rPr>
          <w:rFonts w:ascii="Times New Roman" w:hAnsi="Times New Roman"/>
          <w:spacing w:val="-10"/>
          <w:sz w:val="20"/>
          <w:szCs w:val="20"/>
        </w:rPr>
        <w:t xml:space="preserve">- Cả  nước phát hiện 49.235 vụ gồm 75.594 người chưa thành niên vi phạm pháp luật, tăng hơn giai đoạn 2001 -  2006  là 3.070 người. </w:t>
      </w:r>
      <w:proofErr w:type="gramStart"/>
      <w:r w:rsidRPr="00570D12">
        <w:rPr>
          <w:rFonts w:ascii="Times New Roman" w:hAnsi="Times New Roman"/>
          <w:spacing w:val="-10"/>
          <w:sz w:val="20"/>
          <w:szCs w:val="20"/>
        </w:rPr>
        <w:t>Trong đó, nam chiếm 72.594 người.</w:t>
      </w:r>
      <w:proofErr w:type="gramEnd"/>
      <w:r w:rsidRPr="00570D12">
        <w:rPr>
          <w:rFonts w:ascii="Times New Roman" w:hAnsi="Times New Roman"/>
          <w:spacing w:val="-10"/>
          <w:sz w:val="20"/>
          <w:szCs w:val="20"/>
        </w:rPr>
        <w:t xml:space="preserve"> Số vụ </w:t>
      </w:r>
      <w:proofErr w:type="gramStart"/>
      <w:r w:rsidRPr="00570D12">
        <w:rPr>
          <w:rFonts w:ascii="Times New Roman" w:hAnsi="Times New Roman"/>
          <w:spacing w:val="-10"/>
          <w:sz w:val="20"/>
          <w:szCs w:val="20"/>
        </w:rPr>
        <w:t>án</w:t>
      </w:r>
      <w:proofErr w:type="gramEnd"/>
      <w:r w:rsidRPr="00570D12">
        <w:rPr>
          <w:rFonts w:ascii="Times New Roman" w:hAnsi="Times New Roman"/>
          <w:spacing w:val="-10"/>
          <w:sz w:val="20"/>
          <w:szCs w:val="20"/>
        </w:rPr>
        <w:t xml:space="preserve"> do người chưa thành niên gây ra chiếm 20% so với tổng số vụ phạm pháp hình sự trên toàn quốc.</w:t>
      </w:r>
    </w:p>
    <w:p w:rsidR="00657210" w:rsidRPr="00570D12" w:rsidRDefault="00657210" w:rsidP="00657210">
      <w:pPr>
        <w:jc w:val="both"/>
        <w:rPr>
          <w:rFonts w:ascii="Times New Roman" w:hAnsi="Times New Roman"/>
          <w:spacing w:val="-10"/>
          <w:sz w:val="20"/>
          <w:szCs w:val="20"/>
        </w:rPr>
      </w:pPr>
      <w:r w:rsidRPr="00570D12">
        <w:rPr>
          <w:rFonts w:ascii="Times New Roman" w:hAnsi="Times New Roman"/>
          <w:sz w:val="20"/>
          <w:szCs w:val="20"/>
        </w:rPr>
        <w:t>- Tình hình tội phạm trong lứa tuổi chưa thành niên gia tăng đến mức báo động. Một số loại án tăng cao như cướp giật tài sản 63</w:t>
      </w:r>
      <w:proofErr w:type="gramStart"/>
      <w:r w:rsidRPr="00570D12">
        <w:rPr>
          <w:rFonts w:ascii="Times New Roman" w:hAnsi="Times New Roman"/>
          <w:sz w:val="20"/>
          <w:szCs w:val="20"/>
        </w:rPr>
        <w:t>,8</w:t>
      </w:r>
      <w:proofErr w:type="gramEnd"/>
      <w:r w:rsidRPr="00570D12">
        <w:rPr>
          <w:rFonts w:ascii="Times New Roman" w:hAnsi="Times New Roman"/>
          <w:sz w:val="20"/>
          <w:szCs w:val="20"/>
        </w:rPr>
        <w:t>%, giết người tăng 38,7%... Trung bình hằng năm xảy ra 10 nghìn vụ vi phạm pháp luật với hơn 13.000 đối tượng có liên quan; trong đó, 67,1% số trẻ em vi phạm pháp luật ở độ tuổi từ 16 đến 18.</w:t>
      </w:r>
    </w:p>
  </w:footnote>
  <w:footnote w:id="6">
    <w:p w:rsidR="00657210" w:rsidRPr="00874B59" w:rsidRDefault="00657210" w:rsidP="00657210">
      <w:pPr>
        <w:pStyle w:val="FootnoteText"/>
        <w:jc w:val="both"/>
      </w:pPr>
      <w:r>
        <w:rPr>
          <w:rStyle w:val="FootnoteReference"/>
          <w:b/>
        </w:rPr>
        <w:footnoteRef/>
      </w:r>
      <w:r>
        <w:rPr>
          <w:b/>
        </w:rPr>
        <w:t xml:space="preserve"> </w:t>
      </w:r>
      <w:r w:rsidRPr="00874B59">
        <w:t>Trong năm 2011, các cấp bộ Đoàn đã duy trì hoạt động của 14.616 câu lạc bộ pháp luật, tổ chức tuyên truyền, phổ biến pháp luật cho gần 4 triệu lượt đoàn viên, thanh niên.</w:t>
      </w:r>
    </w:p>
  </w:footnote>
  <w:footnote w:id="7">
    <w:p w:rsidR="00657210" w:rsidRPr="00874B59" w:rsidRDefault="00657210" w:rsidP="00657210">
      <w:pPr>
        <w:pStyle w:val="FootnoteText"/>
        <w:jc w:val="both"/>
      </w:pPr>
      <w:r>
        <w:rPr>
          <w:rStyle w:val="FootnoteReference"/>
          <w:b/>
        </w:rPr>
        <w:footnoteRef/>
      </w:r>
      <w:r w:rsidRPr="00874B59">
        <w:t>Theo Nghị quyết Hội nghị lần thứ 5 Ban chấp hành Trung ương Đảng (khóa VIII) và kết luận của Hội nghị lần thứ 10 Ban chấp hành Trung ương (khóa IX)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B07AD"/>
    <w:multiLevelType w:val="hybridMultilevel"/>
    <w:tmpl w:val="81029B3E"/>
    <w:lvl w:ilvl="0" w:tplc="0409000F">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B5838E3"/>
    <w:multiLevelType w:val="hybridMultilevel"/>
    <w:tmpl w:val="81029B3E"/>
    <w:lvl w:ilvl="0" w:tplc="0409000F">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10"/>
    <w:rsid w:val="002B1226"/>
    <w:rsid w:val="005072EB"/>
    <w:rsid w:val="00657210"/>
    <w:rsid w:val="0075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1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7210"/>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657210"/>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657210"/>
    <w:rPr>
      <w:rFonts w:ascii="Times New Roman" w:eastAsia="Calibri" w:hAnsi="Times New Roman" w:cs="Times New Roman"/>
      <w:sz w:val="20"/>
      <w:szCs w:val="20"/>
    </w:rPr>
  </w:style>
  <w:style w:type="paragraph" w:styleId="ListParagraph">
    <w:name w:val="List Paragraph"/>
    <w:basedOn w:val="Normal"/>
    <w:uiPriority w:val="34"/>
    <w:qFormat/>
    <w:rsid w:val="00657210"/>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657210"/>
    <w:rPr>
      <w:vertAlign w:val="superscript"/>
    </w:rPr>
  </w:style>
  <w:style w:type="paragraph" w:styleId="BodyText2">
    <w:name w:val="Body Text 2"/>
    <w:basedOn w:val="Normal"/>
    <w:link w:val="BodyText2Char"/>
    <w:semiHidden/>
    <w:unhideWhenUsed/>
    <w:rsid w:val="0065721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semiHidden/>
    <w:rsid w:val="00657210"/>
    <w:rPr>
      <w:rFonts w:ascii="Times New Roman" w:eastAsia="Times New Roman" w:hAnsi="Times New Roman" w:cs="Times New Roman"/>
      <w:sz w:val="24"/>
      <w:szCs w:val="24"/>
    </w:rPr>
  </w:style>
  <w:style w:type="paragraph" w:customStyle="1" w:styleId="bt">
    <w:name w:val="bt"/>
    <w:basedOn w:val="Normal"/>
    <w:rsid w:val="00657210"/>
    <w:pPr>
      <w:spacing w:before="120" w:after="0" w:line="360" w:lineRule="auto"/>
      <w:ind w:firstLine="567"/>
      <w:jc w:val="both"/>
    </w:pPr>
    <w:rPr>
      <w:rFonts w:ascii=".VnTime" w:hAnsi=".VnTime"/>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21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7210"/>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657210"/>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657210"/>
    <w:rPr>
      <w:rFonts w:ascii="Times New Roman" w:eastAsia="Calibri" w:hAnsi="Times New Roman" w:cs="Times New Roman"/>
      <w:sz w:val="20"/>
      <w:szCs w:val="20"/>
    </w:rPr>
  </w:style>
  <w:style w:type="paragraph" w:styleId="ListParagraph">
    <w:name w:val="List Paragraph"/>
    <w:basedOn w:val="Normal"/>
    <w:uiPriority w:val="34"/>
    <w:qFormat/>
    <w:rsid w:val="00657210"/>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657210"/>
    <w:rPr>
      <w:vertAlign w:val="superscript"/>
    </w:rPr>
  </w:style>
  <w:style w:type="paragraph" w:styleId="BodyText2">
    <w:name w:val="Body Text 2"/>
    <w:basedOn w:val="Normal"/>
    <w:link w:val="BodyText2Char"/>
    <w:semiHidden/>
    <w:unhideWhenUsed/>
    <w:rsid w:val="00657210"/>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semiHidden/>
    <w:rsid w:val="00657210"/>
    <w:rPr>
      <w:rFonts w:ascii="Times New Roman" w:eastAsia="Times New Roman" w:hAnsi="Times New Roman" w:cs="Times New Roman"/>
      <w:sz w:val="24"/>
      <w:szCs w:val="24"/>
    </w:rPr>
  </w:style>
  <w:style w:type="paragraph" w:customStyle="1" w:styleId="bt">
    <w:name w:val="bt"/>
    <w:basedOn w:val="Normal"/>
    <w:rsid w:val="00657210"/>
    <w:pPr>
      <w:spacing w:before="120" w:after="0" w:line="360" w:lineRule="auto"/>
      <w:ind w:firstLine="567"/>
      <w:jc w:val="both"/>
    </w:pPr>
    <w:rPr>
      <w:rFonts w:ascii=".VnTime" w:hAnsi=".VnTime"/>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t.gov.vn/?page=6.3&amp;type=documents&amp;view=27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nhsatnhandan.vn/Home/Nghien-cuu-Trao-doi/1638/"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tcdcpl.moj.gov.vn/qt/tintuc%20/Pages/xay-dung-phap-luat.aspx?ItemID=164" TargetMode="External"/><Relationship Id="rId4" Type="http://schemas.openxmlformats.org/officeDocument/2006/relationships/settings" Target="settings.xml"/><Relationship Id="rId9" Type="http://schemas.openxmlformats.org/officeDocument/2006/relationships/hyperlink" Target="http://dantri.com.vn/su-kien/gan-14000-doi-tuong-pham-toi-la-thanh-thieu-nien-1300119233.ht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6877E-60BF-45BD-AFF7-8DAE90D19EDE}"/>
</file>

<file path=customXml/itemProps2.xml><?xml version="1.0" encoding="utf-8"?>
<ds:datastoreItem xmlns:ds="http://schemas.openxmlformats.org/officeDocument/2006/customXml" ds:itemID="{C2AB3291-D47D-408E-90AC-5D6ABE8B7369}"/>
</file>

<file path=customXml/itemProps3.xml><?xml version="1.0" encoding="utf-8"?>
<ds:datastoreItem xmlns:ds="http://schemas.openxmlformats.org/officeDocument/2006/customXml" ds:itemID="{B0A9BDCB-5F50-4C34-BFC3-E980109EDA9F}"/>
</file>

<file path=docProps/app.xml><?xml version="1.0" encoding="utf-8"?>
<Properties xmlns="http://schemas.openxmlformats.org/officeDocument/2006/extended-properties" xmlns:vt="http://schemas.openxmlformats.org/officeDocument/2006/docPropsVTypes">
  <Template>Normal.dotm</Template>
  <TotalTime>0</TotalTime>
  <Pages>11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2017-12-04T21:01:00Z</dcterms:created>
  <dcterms:modified xsi:type="dcterms:W3CDTF">2017-12-04T21:01:00Z</dcterms:modified>
</cp:coreProperties>
</file>